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A19" w:rsidRPr="00AD3A19" w:rsidRDefault="00AD3A19" w:rsidP="00D96F1D">
      <w:pPr>
        <w:widowControl/>
        <w:shd w:val="clear" w:color="auto" w:fill="F9F9F9"/>
        <w:spacing w:after="150" w:line="360" w:lineRule="atLeast"/>
        <w:jc w:val="center"/>
        <w:rPr>
          <w:rFonts w:ascii="微软雅黑" w:eastAsia="微软雅黑" w:hAnsi="微软雅黑" w:cs="宋体"/>
          <w:color w:val="333333"/>
          <w:kern w:val="0"/>
          <w:sz w:val="18"/>
          <w:szCs w:val="15"/>
        </w:rPr>
      </w:pPr>
      <w:r w:rsidRPr="00D96F1D">
        <w:rPr>
          <w:rFonts w:ascii="微软雅黑" w:eastAsia="微软雅黑" w:hAnsi="微软雅黑" w:cs="宋体" w:hint="eastAsia"/>
          <w:b/>
          <w:bCs/>
          <w:color w:val="333333"/>
          <w:kern w:val="0"/>
          <w:sz w:val="32"/>
          <w:szCs w:val="24"/>
        </w:rPr>
        <w:t>招聘岗位及待遇</w:t>
      </w:r>
    </w:p>
    <w:p w:rsidR="00AD3A19" w:rsidRPr="00AD3A19" w:rsidRDefault="00AD3A19" w:rsidP="00283A8E">
      <w:pPr>
        <w:widowControl/>
        <w:shd w:val="clear" w:color="auto" w:fill="F9F9F9"/>
        <w:spacing w:after="150" w:line="36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</w:pPr>
      <w:r w:rsidRPr="00D96F1D">
        <w:rPr>
          <w:rFonts w:ascii="微软雅黑" w:eastAsia="微软雅黑" w:hAnsi="微软雅黑" w:cs="宋体" w:hint="eastAsia"/>
          <w:b/>
          <w:bCs/>
          <w:color w:val="C00000"/>
          <w:kern w:val="0"/>
          <w:sz w:val="24"/>
          <w:szCs w:val="24"/>
        </w:rPr>
        <w:t>（一）</w:t>
      </w:r>
      <w:proofErr w:type="gramStart"/>
      <w:r w:rsidRPr="00D96F1D">
        <w:rPr>
          <w:rFonts w:ascii="微软雅黑" w:eastAsia="微软雅黑" w:hAnsi="微软雅黑" w:cs="宋体" w:hint="eastAsia"/>
          <w:b/>
          <w:bCs/>
          <w:color w:val="C00000"/>
          <w:kern w:val="0"/>
          <w:sz w:val="24"/>
          <w:szCs w:val="24"/>
        </w:rPr>
        <w:t>东吴讲</w:t>
      </w:r>
      <w:proofErr w:type="gramEnd"/>
      <w:r w:rsidRPr="00D96F1D">
        <w:rPr>
          <w:rFonts w:ascii="微软雅黑" w:eastAsia="微软雅黑" w:hAnsi="微软雅黑" w:cs="宋体" w:hint="eastAsia"/>
          <w:b/>
          <w:bCs/>
          <w:color w:val="C00000"/>
          <w:kern w:val="0"/>
          <w:sz w:val="24"/>
          <w:szCs w:val="24"/>
        </w:rPr>
        <w:t>席教授</w:t>
      </w:r>
    </w:p>
    <w:p w:rsidR="00AD3A19" w:rsidRPr="00AD3A19" w:rsidRDefault="00AD3A19" w:rsidP="00AD3A19">
      <w:pPr>
        <w:widowControl/>
        <w:shd w:val="clear" w:color="auto" w:fill="F9F9F9"/>
        <w:spacing w:after="150" w:line="42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D3A1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诺贝尔奖、菲尔兹奖、图灵奖等全球顶级奖项获得者；中国科学院院士、中国工程院院士，发达国家科学院或工程院院士；其他在本学科领域</w:t>
      </w:r>
      <w:proofErr w:type="gramStart"/>
      <w:r w:rsidRPr="00AD3A1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作出</w:t>
      </w:r>
      <w:proofErr w:type="gramEnd"/>
      <w:r w:rsidRPr="00AD3A1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创造性成就和重大贡献，在海内外享有崇高学术声望和影响的大师级学者。年龄一般不超过65周岁，</w:t>
      </w:r>
      <w:r w:rsidRPr="00D96F1D">
        <w:rPr>
          <w:rFonts w:ascii="微软雅黑" w:eastAsia="微软雅黑" w:hAnsi="微软雅黑" w:cs="宋体" w:hint="eastAsia"/>
          <w:b/>
          <w:bCs/>
          <w:color w:val="C00000"/>
          <w:kern w:val="0"/>
          <w:sz w:val="24"/>
          <w:szCs w:val="24"/>
        </w:rPr>
        <w:t>一事一议</w:t>
      </w:r>
      <w:r w:rsidRPr="00AD3A1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。</w:t>
      </w:r>
    </w:p>
    <w:p w:rsidR="00AD3A19" w:rsidRPr="00AD3A19" w:rsidRDefault="00AD3A19" w:rsidP="00283A8E">
      <w:pPr>
        <w:widowControl/>
        <w:shd w:val="clear" w:color="auto" w:fill="F9F9F9"/>
        <w:spacing w:after="150" w:line="42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</w:pPr>
      <w:r w:rsidRPr="00AD3A19">
        <w:rPr>
          <w:rFonts w:ascii="微软雅黑" w:eastAsia="微软雅黑" w:hAnsi="微软雅黑" w:cs="宋体" w:hint="eastAsia"/>
          <w:b/>
          <w:bCs/>
          <w:color w:val="C00000"/>
          <w:kern w:val="0"/>
          <w:sz w:val="24"/>
          <w:szCs w:val="24"/>
        </w:rPr>
        <w:t>（二）东吴特聘教授</w:t>
      </w:r>
    </w:p>
    <w:p w:rsidR="00AD3A19" w:rsidRPr="00AD3A19" w:rsidRDefault="00AD3A19" w:rsidP="00AD3A19">
      <w:pPr>
        <w:widowControl/>
        <w:shd w:val="clear" w:color="auto" w:fill="F9F9F9"/>
        <w:spacing w:after="150" w:line="360" w:lineRule="atLeast"/>
        <w:ind w:firstLine="555"/>
        <w:jc w:val="left"/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</w:pPr>
      <w:r w:rsidRPr="00AD3A19">
        <w:rPr>
          <w:rFonts w:ascii="微软雅黑" w:eastAsia="微软雅黑" w:hAnsi="微软雅黑" w:cs="宋体" w:hint="eastAsia"/>
          <w:b/>
          <w:bCs/>
          <w:color w:val="C00000"/>
          <w:kern w:val="0"/>
          <w:sz w:val="24"/>
          <w:szCs w:val="24"/>
        </w:rPr>
        <w:t>1.领军人才</w:t>
      </w:r>
    </w:p>
    <w:p w:rsidR="00AD3A19" w:rsidRPr="00AD3A19" w:rsidRDefault="00AD3A19" w:rsidP="00AD3A19">
      <w:pPr>
        <w:widowControl/>
        <w:shd w:val="clear" w:color="auto" w:fill="F9F9F9"/>
        <w:spacing w:after="150" w:line="360" w:lineRule="atLeast"/>
        <w:ind w:firstLine="555"/>
        <w:jc w:val="left"/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</w:pPr>
      <w:r w:rsidRPr="00AD3A19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基本条件</w:t>
      </w:r>
    </w:p>
    <w:p w:rsidR="00AD3A19" w:rsidRPr="00AD3A19" w:rsidRDefault="00AD3A19" w:rsidP="00AD3A19">
      <w:pPr>
        <w:widowControl/>
        <w:shd w:val="clear" w:color="auto" w:fill="F9F9F9"/>
        <w:spacing w:after="150" w:line="42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</w:pPr>
      <w:r w:rsidRPr="00AD3A1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在海外著名高校、研究机构担任相当于副教授及以上职务、具有较高科研水平和较强科技创新能力，或者在国际知名企业担任高级职务的专业技术人才;或在学术前沿领域取得国内外公认的高水平原创性研究成果，已达到国家级领军人才学术水平；或长期从事一线教学工作，教学成果和教育质量突出,在教育领域享有较高声望,已达到国家级教学名师水平。具备带领所在领域保持全国领先地位并冲击国际一流的学术能力。年龄一般不超过55周岁。</w:t>
      </w:r>
    </w:p>
    <w:p w:rsidR="00AD3A19" w:rsidRPr="00AD3A19" w:rsidRDefault="00AD3A19" w:rsidP="00AD3A19">
      <w:pPr>
        <w:widowControl/>
        <w:shd w:val="clear" w:color="auto" w:fill="F9F9F9"/>
        <w:spacing w:after="150" w:line="360" w:lineRule="atLeast"/>
        <w:ind w:firstLine="555"/>
        <w:jc w:val="left"/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</w:pPr>
      <w:r w:rsidRPr="00AD3A19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具体待遇</w:t>
      </w:r>
    </w:p>
    <w:p w:rsidR="00AD3A19" w:rsidRPr="00AD3A19" w:rsidRDefault="00AD3A19" w:rsidP="00AD3A19">
      <w:pPr>
        <w:widowControl/>
        <w:shd w:val="clear" w:color="auto" w:fill="F9F9F9"/>
        <w:spacing w:after="150" w:line="36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</w:pPr>
      <w:r w:rsidRPr="00AD3A1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（1）岗位：特聘教授、博士生导师。</w:t>
      </w:r>
    </w:p>
    <w:p w:rsidR="00AD3A19" w:rsidRPr="00AD3A19" w:rsidRDefault="00AD3A19" w:rsidP="00AD3A19">
      <w:pPr>
        <w:widowControl/>
        <w:shd w:val="clear" w:color="auto" w:fill="F9F9F9"/>
        <w:spacing w:after="150" w:line="36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</w:pPr>
      <w:r w:rsidRPr="00AD3A1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（2）专业技术职务：直接聘为教授职务。</w:t>
      </w:r>
    </w:p>
    <w:p w:rsidR="00AD3A19" w:rsidRPr="00AD3A19" w:rsidRDefault="00AD3A19" w:rsidP="00AD3A19">
      <w:pPr>
        <w:widowControl/>
        <w:shd w:val="clear" w:color="auto" w:fill="F9F9F9"/>
        <w:spacing w:after="150" w:line="36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D3A1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（3）薪酬：税前基础年薪</w:t>
      </w:r>
      <w:r w:rsidRPr="00AD3A19">
        <w:rPr>
          <w:rFonts w:ascii="微软雅黑" w:eastAsia="微软雅黑" w:hAnsi="微软雅黑" w:cs="宋体" w:hint="eastAsia"/>
          <w:b/>
          <w:bCs/>
          <w:color w:val="C00000"/>
          <w:kern w:val="0"/>
          <w:sz w:val="24"/>
          <w:szCs w:val="24"/>
        </w:rPr>
        <w:t>65-120万元</w:t>
      </w:r>
      <w:r w:rsidRPr="00AD3A1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，享受学校同样的绩效奖励，上不封顶。</w:t>
      </w:r>
    </w:p>
    <w:p w:rsidR="00AD3A19" w:rsidRPr="00AD3A19" w:rsidRDefault="00AD3A19" w:rsidP="00AD3A19">
      <w:pPr>
        <w:widowControl/>
        <w:shd w:val="clear" w:color="auto" w:fill="F9F9F9"/>
        <w:spacing w:after="150" w:line="360" w:lineRule="atLeast"/>
        <w:ind w:firstLine="555"/>
        <w:jc w:val="left"/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</w:pPr>
      <w:r w:rsidRPr="00AD3A1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>除上述薪酬外，学校另按月缴存住房公积金，发放住房补贴以及交通补贴等，</w:t>
      </w:r>
      <w:r w:rsidRPr="00AD3A19">
        <w:rPr>
          <w:rFonts w:ascii="微软雅黑" w:eastAsia="微软雅黑" w:hAnsi="微软雅黑" w:cs="宋体" w:hint="eastAsia"/>
          <w:b/>
          <w:bCs/>
          <w:color w:val="C00000"/>
          <w:kern w:val="0"/>
          <w:sz w:val="24"/>
          <w:szCs w:val="24"/>
        </w:rPr>
        <w:t>全年共18万元左右</w:t>
      </w:r>
      <w:r w:rsidRPr="00AD3A1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；并按省市相关规定缴纳各类社会保险。</w:t>
      </w:r>
    </w:p>
    <w:p w:rsidR="00AD3A19" w:rsidRPr="00AD3A19" w:rsidRDefault="00AD3A19" w:rsidP="00AD3A19">
      <w:pPr>
        <w:widowControl/>
        <w:shd w:val="clear" w:color="auto" w:fill="F9F9F9"/>
        <w:spacing w:after="150" w:line="36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</w:pPr>
      <w:r w:rsidRPr="00AD3A1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（4）安家补贴：</w:t>
      </w:r>
      <w:r w:rsidRPr="00AD3A19">
        <w:rPr>
          <w:rFonts w:ascii="微软雅黑" w:eastAsia="微软雅黑" w:hAnsi="微软雅黑" w:cs="宋体" w:hint="eastAsia"/>
          <w:b/>
          <w:bCs/>
          <w:color w:val="C00000"/>
          <w:kern w:val="0"/>
          <w:sz w:val="24"/>
          <w:szCs w:val="24"/>
        </w:rPr>
        <w:t>200-300万元</w:t>
      </w:r>
      <w:r w:rsidRPr="00AD3A1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（不含国家、地方配套补贴）。提供全装修的过渡性人才公寓，拎包入住。</w:t>
      </w:r>
    </w:p>
    <w:p w:rsidR="00AD3A19" w:rsidRPr="00AD3A19" w:rsidRDefault="00AD3A19" w:rsidP="00AD3A19">
      <w:pPr>
        <w:widowControl/>
        <w:shd w:val="clear" w:color="auto" w:fill="F9F9F9"/>
        <w:spacing w:after="150" w:line="36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</w:pPr>
      <w:r w:rsidRPr="00AD3A1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（5）学术启动经费：人文社会科学</w:t>
      </w:r>
      <w:r w:rsidRPr="00AD3A19">
        <w:rPr>
          <w:rFonts w:ascii="微软雅黑" w:eastAsia="微软雅黑" w:hAnsi="微软雅黑" w:cs="宋体" w:hint="eastAsia"/>
          <w:b/>
          <w:bCs/>
          <w:color w:val="C00000"/>
          <w:kern w:val="0"/>
          <w:sz w:val="24"/>
          <w:szCs w:val="24"/>
        </w:rPr>
        <w:t>50-100万元</w:t>
      </w:r>
      <w:r w:rsidRPr="00AD3A1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，非实验理科</w:t>
      </w:r>
      <w:r w:rsidRPr="00AD3A19">
        <w:rPr>
          <w:rFonts w:ascii="微软雅黑" w:eastAsia="微软雅黑" w:hAnsi="微软雅黑" w:cs="宋体" w:hint="eastAsia"/>
          <w:b/>
          <w:bCs/>
          <w:color w:val="C00000"/>
          <w:kern w:val="0"/>
          <w:sz w:val="24"/>
          <w:szCs w:val="24"/>
        </w:rPr>
        <w:t>100-200万元</w:t>
      </w:r>
      <w:r w:rsidRPr="00AD3A1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，实验理、工、医科一事一议。</w:t>
      </w:r>
    </w:p>
    <w:p w:rsidR="00AD3A19" w:rsidRPr="00AD3A19" w:rsidRDefault="00AD3A19" w:rsidP="00AD3A19">
      <w:pPr>
        <w:widowControl/>
        <w:shd w:val="clear" w:color="auto" w:fill="F9F9F9"/>
        <w:spacing w:after="150" w:line="360" w:lineRule="atLeast"/>
        <w:ind w:firstLine="555"/>
        <w:jc w:val="left"/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</w:pPr>
      <w:r w:rsidRPr="00AD3A19">
        <w:rPr>
          <w:rFonts w:ascii="微软雅黑" w:eastAsia="微软雅黑" w:hAnsi="微软雅黑" w:cs="宋体" w:hint="eastAsia"/>
          <w:b/>
          <w:bCs/>
          <w:color w:val="C00000"/>
          <w:kern w:val="0"/>
          <w:sz w:val="24"/>
          <w:szCs w:val="24"/>
        </w:rPr>
        <w:t>2.拔尖人才</w:t>
      </w:r>
    </w:p>
    <w:p w:rsidR="00AD3A19" w:rsidRPr="00AD3A19" w:rsidRDefault="00AD3A19" w:rsidP="00AD3A19">
      <w:pPr>
        <w:widowControl/>
        <w:shd w:val="clear" w:color="auto" w:fill="F9F9F9"/>
        <w:spacing w:after="150" w:line="42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D3A19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 xml:space="preserve">　　基本条件</w:t>
      </w:r>
    </w:p>
    <w:p w:rsidR="00AD3A19" w:rsidRPr="00AD3A19" w:rsidRDefault="00AD3A19" w:rsidP="00AD3A19">
      <w:pPr>
        <w:widowControl/>
        <w:shd w:val="clear" w:color="auto" w:fill="F9F9F9"/>
        <w:spacing w:after="150" w:line="42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D3A1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在海外著名高校、研究机构担任副教授、助理教授或相当职务者;或在学术前沿领域取得具有重要学术影响力的标志性研究成果，已达到国家级青年人才学术水平；有发展成为国家级领军人才的能力和潜力，具备支撑所在领域保持全国领先地位并冲击国际一流的学术能力。自然科学领域年龄一般不超过45周岁，人文社科领域年龄一般不超过52周岁。</w:t>
      </w:r>
    </w:p>
    <w:p w:rsidR="00AD3A19" w:rsidRPr="00AD3A19" w:rsidRDefault="00AD3A19" w:rsidP="00AD3A19">
      <w:pPr>
        <w:widowControl/>
        <w:shd w:val="clear" w:color="auto" w:fill="F9F9F9"/>
        <w:spacing w:after="150" w:line="360" w:lineRule="atLeast"/>
        <w:ind w:firstLine="555"/>
        <w:jc w:val="left"/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</w:pPr>
      <w:r w:rsidRPr="00AD3A19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  <w:shd w:val="clear" w:color="auto" w:fill="FFFFFF"/>
        </w:rPr>
        <w:t>具体待遇</w:t>
      </w:r>
    </w:p>
    <w:p w:rsidR="00AD3A19" w:rsidRPr="00AD3A19" w:rsidRDefault="00AD3A19" w:rsidP="00AD3A19">
      <w:pPr>
        <w:widowControl/>
        <w:shd w:val="clear" w:color="auto" w:fill="F9F9F9"/>
        <w:spacing w:after="150" w:line="36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</w:pPr>
      <w:r w:rsidRPr="00AD3A1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（1）岗位：特聘教授、博士生导师。</w:t>
      </w:r>
    </w:p>
    <w:p w:rsidR="00AD3A19" w:rsidRPr="00AD3A19" w:rsidRDefault="00AD3A19" w:rsidP="00AD3A19">
      <w:pPr>
        <w:widowControl/>
        <w:shd w:val="clear" w:color="auto" w:fill="F9F9F9"/>
        <w:spacing w:after="150" w:line="36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D3A1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（2）专业技术职务：直接聘为教授职务。</w:t>
      </w:r>
    </w:p>
    <w:p w:rsidR="00AD3A19" w:rsidRPr="00AD3A19" w:rsidRDefault="00AD3A19" w:rsidP="00AD3A19">
      <w:pPr>
        <w:widowControl/>
        <w:shd w:val="clear" w:color="auto" w:fill="F9F9F9"/>
        <w:spacing w:after="150" w:line="36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D3A1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（3）薪酬：税前基础年薪</w:t>
      </w:r>
      <w:r w:rsidRPr="00AD3A19">
        <w:rPr>
          <w:rFonts w:ascii="微软雅黑" w:eastAsia="微软雅黑" w:hAnsi="微软雅黑" w:cs="宋体" w:hint="eastAsia"/>
          <w:b/>
          <w:bCs/>
          <w:color w:val="C00000"/>
          <w:kern w:val="0"/>
          <w:sz w:val="24"/>
          <w:szCs w:val="24"/>
        </w:rPr>
        <w:t>40-65万元</w:t>
      </w:r>
      <w:r w:rsidRPr="00AD3A1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，享受学校同样的绩效奖励，上不封顶。</w:t>
      </w:r>
    </w:p>
    <w:p w:rsidR="00AD3A19" w:rsidRPr="00AD3A19" w:rsidRDefault="00AD3A19" w:rsidP="00AD3A19">
      <w:pPr>
        <w:widowControl/>
        <w:shd w:val="clear" w:color="auto" w:fill="F9F9F9"/>
        <w:spacing w:after="150" w:line="360" w:lineRule="atLeast"/>
        <w:ind w:firstLine="555"/>
        <w:jc w:val="left"/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</w:pPr>
      <w:r w:rsidRPr="00AD3A1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除上述薪酬外，学校另按月缴存住房公积金，发放住房补贴以及交通补贴等，</w:t>
      </w:r>
      <w:r w:rsidRPr="00AD3A19">
        <w:rPr>
          <w:rFonts w:ascii="微软雅黑" w:eastAsia="微软雅黑" w:hAnsi="微软雅黑" w:cs="宋体" w:hint="eastAsia"/>
          <w:b/>
          <w:bCs/>
          <w:color w:val="C00000"/>
          <w:kern w:val="0"/>
          <w:sz w:val="24"/>
          <w:szCs w:val="24"/>
        </w:rPr>
        <w:t>全年共17万元左右</w:t>
      </w:r>
      <w:r w:rsidRPr="00AD3A1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；并按省市相关规定缴纳各类社会保险。</w:t>
      </w:r>
    </w:p>
    <w:p w:rsidR="00AD3A19" w:rsidRPr="00AD3A19" w:rsidRDefault="00AD3A19" w:rsidP="00AD3A19">
      <w:pPr>
        <w:widowControl/>
        <w:shd w:val="clear" w:color="auto" w:fill="F9F9F9"/>
        <w:spacing w:after="150" w:line="36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D3A1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 xml:space="preserve">　　（4）安家补贴：</w:t>
      </w:r>
      <w:r w:rsidRPr="00AD3A19">
        <w:rPr>
          <w:rFonts w:ascii="微软雅黑" w:eastAsia="微软雅黑" w:hAnsi="微软雅黑" w:cs="宋体" w:hint="eastAsia"/>
          <w:b/>
          <w:bCs/>
          <w:color w:val="C00000"/>
          <w:kern w:val="0"/>
          <w:sz w:val="24"/>
          <w:szCs w:val="24"/>
        </w:rPr>
        <w:t>150-200万元</w:t>
      </w:r>
      <w:r w:rsidRPr="00AD3A1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（不含国家、地方配套补贴）。提供全装修的过渡性人才公寓，拎包入住。</w:t>
      </w:r>
    </w:p>
    <w:p w:rsidR="00AD3A19" w:rsidRPr="00AD3A19" w:rsidRDefault="00AD3A19" w:rsidP="00AD3A19">
      <w:pPr>
        <w:widowControl/>
        <w:shd w:val="clear" w:color="auto" w:fill="F9F9F9"/>
        <w:spacing w:after="150" w:line="36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D3A1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（5）学术启动经费：人文社会科学</w:t>
      </w:r>
      <w:r w:rsidRPr="00AD3A19">
        <w:rPr>
          <w:rFonts w:ascii="微软雅黑" w:eastAsia="微软雅黑" w:hAnsi="微软雅黑" w:cs="宋体" w:hint="eastAsia"/>
          <w:b/>
          <w:bCs/>
          <w:color w:val="C00000"/>
          <w:kern w:val="0"/>
          <w:sz w:val="24"/>
          <w:szCs w:val="24"/>
        </w:rPr>
        <w:t>30-50万元</w:t>
      </w:r>
      <w:r w:rsidRPr="00AD3A1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，非实验理科</w:t>
      </w:r>
      <w:r w:rsidRPr="00AD3A19">
        <w:rPr>
          <w:rFonts w:ascii="微软雅黑" w:eastAsia="微软雅黑" w:hAnsi="微软雅黑" w:cs="宋体" w:hint="eastAsia"/>
          <w:b/>
          <w:bCs/>
          <w:color w:val="C00000"/>
          <w:kern w:val="0"/>
          <w:sz w:val="24"/>
          <w:szCs w:val="24"/>
        </w:rPr>
        <w:t>60-80万元</w:t>
      </w:r>
      <w:r w:rsidRPr="00AD3A1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，实验理、工、医科</w:t>
      </w:r>
      <w:r w:rsidRPr="00AD3A19">
        <w:rPr>
          <w:rFonts w:ascii="微软雅黑" w:eastAsia="微软雅黑" w:hAnsi="微软雅黑" w:cs="宋体" w:hint="eastAsia"/>
          <w:b/>
          <w:bCs/>
          <w:color w:val="C00000"/>
          <w:kern w:val="0"/>
          <w:sz w:val="24"/>
          <w:szCs w:val="24"/>
        </w:rPr>
        <w:t>150-300万元</w:t>
      </w:r>
      <w:r w:rsidRPr="00AD3A1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。</w:t>
      </w:r>
    </w:p>
    <w:p w:rsidR="00AD3A19" w:rsidRPr="00AD3A19" w:rsidRDefault="00AD3A19" w:rsidP="00AD3A19">
      <w:pPr>
        <w:widowControl/>
        <w:shd w:val="clear" w:color="auto" w:fill="F9F9F9"/>
        <w:spacing w:after="150" w:line="360" w:lineRule="atLeast"/>
        <w:ind w:firstLine="555"/>
        <w:jc w:val="left"/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</w:pPr>
      <w:r w:rsidRPr="00AD3A19">
        <w:rPr>
          <w:rFonts w:ascii="微软雅黑" w:eastAsia="微软雅黑" w:hAnsi="微软雅黑" w:cs="宋体" w:hint="eastAsia"/>
          <w:b/>
          <w:bCs/>
          <w:color w:val="C00000"/>
          <w:kern w:val="0"/>
          <w:sz w:val="24"/>
          <w:szCs w:val="24"/>
        </w:rPr>
        <w:t>*国家优秀青年科学基金项目（海外）</w:t>
      </w:r>
    </w:p>
    <w:p w:rsidR="00AD3A19" w:rsidRPr="00AD3A19" w:rsidRDefault="00AD3A19" w:rsidP="00AD3A19">
      <w:pPr>
        <w:widowControl/>
        <w:shd w:val="clear" w:color="auto" w:fill="F9F9F9"/>
        <w:spacing w:after="150" w:line="36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D3A19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 xml:space="preserve">　　申请条件</w:t>
      </w:r>
    </w:p>
    <w:p w:rsidR="00AD3A19" w:rsidRPr="00AD3A19" w:rsidRDefault="00AD3A19" w:rsidP="00AD3A19">
      <w:pPr>
        <w:widowControl/>
        <w:shd w:val="clear" w:color="auto" w:fill="F9F9F9"/>
        <w:spacing w:after="150" w:line="42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D3A1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具有博士学位，研究方向主要为自然科学、工程技术等，学术成果突出，年龄一般不超过40周岁；一般应在海外高校、科研机构、企业研发机构获得正式教学或者科研职位，且具有连续36个月以上工作经历；在海外取得博士学位且业绩特别突出的，可适当放宽工作年限要求。</w:t>
      </w:r>
    </w:p>
    <w:p w:rsidR="00AD3A19" w:rsidRPr="00AD3A19" w:rsidRDefault="00AD3A19" w:rsidP="00AD3A19">
      <w:pPr>
        <w:widowControl/>
        <w:shd w:val="clear" w:color="auto" w:fill="F9F9F9"/>
        <w:spacing w:after="150" w:line="36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D3A19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 xml:space="preserve">　　具体待遇</w:t>
      </w:r>
    </w:p>
    <w:p w:rsidR="00AD3A19" w:rsidRPr="00AD3A19" w:rsidRDefault="00AD3A19" w:rsidP="00AD3A19">
      <w:pPr>
        <w:widowControl/>
        <w:shd w:val="clear" w:color="auto" w:fill="F9F9F9"/>
        <w:spacing w:after="150" w:line="36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D3A1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依托我校申报国家优秀青年科学基金项目（海外）入选者，学校将以特聘教授拔尖人才岗位予以支持聘用,待遇从优。</w:t>
      </w:r>
    </w:p>
    <w:p w:rsidR="00AD3A19" w:rsidRPr="00AD3A19" w:rsidRDefault="00AD3A19" w:rsidP="00AD3A19">
      <w:pPr>
        <w:widowControl/>
        <w:shd w:val="clear" w:color="auto" w:fill="F9F9F9"/>
        <w:spacing w:after="150" w:line="360" w:lineRule="atLeast"/>
        <w:ind w:firstLine="555"/>
        <w:jc w:val="left"/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</w:pPr>
      <w:r w:rsidRPr="00AD3A19">
        <w:rPr>
          <w:rFonts w:ascii="微软雅黑" w:eastAsia="微软雅黑" w:hAnsi="微软雅黑" w:cs="宋体" w:hint="eastAsia"/>
          <w:b/>
          <w:bCs/>
          <w:color w:val="C00000"/>
          <w:kern w:val="0"/>
          <w:sz w:val="24"/>
          <w:szCs w:val="24"/>
        </w:rPr>
        <w:t>3.精英人才</w:t>
      </w:r>
    </w:p>
    <w:p w:rsidR="00AD3A19" w:rsidRPr="00AD3A19" w:rsidRDefault="00AD3A19" w:rsidP="00AD3A19">
      <w:pPr>
        <w:widowControl/>
        <w:shd w:val="clear" w:color="auto" w:fill="F9F9F9"/>
        <w:spacing w:after="150" w:line="36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D3A19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 xml:space="preserve">　　基本条件</w:t>
      </w:r>
    </w:p>
    <w:p w:rsidR="00AD3A19" w:rsidRPr="00AD3A19" w:rsidRDefault="00AD3A19" w:rsidP="00AD3A19">
      <w:pPr>
        <w:widowControl/>
        <w:shd w:val="clear" w:color="auto" w:fill="F9F9F9"/>
        <w:spacing w:after="150" w:line="42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D3A1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在海外著名高校、研究机构担任助理教授或相当职务者;或在学术前沿领域取得具有较大学术影响力的标志性研究成果，具有较强的学术潜力；有发展成为国家级青年人才的能力和潜力，具备协助所在领域提升国内学术地位和影响力的能力。自然科学领域年龄一般不超过38周岁，人文社科领域年龄一般不超过45周岁。</w:t>
      </w:r>
    </w:p>
    <w:p w:rsidR="00AD3A19" w:rsidRPr="00AD3A19" w:rsidRDefault="00AD3A19" w:rsidP="00AD3A19">
      <w:pPr>
        <w:widowControl/>
        <w:shd w:val="clear" w:color="auto" w:fill="F9F9F9"/>
        <w:spacing w:after="150" w:line="36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D3A19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lastRenderedPageBreak/>
        <w:t xml:space="preserve">　　具体待遇</w:t>
      </w:r>
    </w:p>
    <w:p w:rsidR="00AD3A19" w:rsidRPr="00AD3A19" w:rsidRDefault="00AD3A19" w:rsidP="00AD3A19">
      <w:pPr>
        <w:widowControl/>
        <w:shd w:val="clear" w:color="auto" w:fill="F9F9F9"/>
        <w:spacing w:after="150" w:line="36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</w:pPr>
      <w:r w:rsidRPr="00AD3A1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（1）岗位：特聘教授、博士生导师。</w:t>
      </w:r>
    </w:p>
    <w:p w:rsidR="00AD3A19" w:rsidRPr="00AD3A19" w:rsidRDefault="00AD3A19" w:rsidP="00AD3A19">
      <w:pPr>
        <w:widowControl/>
        <w:shd w:val="clear" w:color="auto" w:fill="F9F9F9"/>
        <w:spacing w:after="150" w:line="36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D3A1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（2）专业技术职务：直接聘为教授职务。</w:t>
      </w:r>
    </w:p>
    <w:p w:rsidR="00AD3A19" w:rsidRPr="00AD3A19" w:rsidRDefault="00AD3A19" w:rsidP="00AD3A19">
      <w:pPr>
        <w:widowControl/>
        <w:shd w:val="clear" w:color="auto" w:fill="F9F9F9"/>
        <w:spacing w:after="150" w:line="36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D3A1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（3）薪酬：税前基础年薪</w:t>
      </w:r>
      <w:r w:rsidRPr="00AD3A19">
        <w:rPr>
          <w:rFonts w:ascii="微软雅黑" w:eastAsia="微软雅黑" w:hAnsi="微软雅黑" w:cs="宋体" w:hint="eastAsia"/>
          <w:b/>
          <w:bCs/>
          <w:color w:val="C00000"/>
          <w:kern w:val="0"/>
          <w:sz w:val="24"/>
          <w:szCs w:val="24"/>
        </w:rPr>
        <w:t>30-40万元</w:t>
      </w:r>
      <w:r w:rsidRPr="00AD3A1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，享受学校同样的绩效奖励，上不封顶。</w:t>
      </w:r>
    </w:p>
    <w:p w:rsidR="00AD3A19" w:rsidRPr="00AD3A19" w:rsidRDefault="00AD3A19" w:rsidP="00AD3A19">
      <w:pPr>
        <w:widowControl/>
        <w:shd w:val="clear" w:color="auto" w:fill="F9F9F9"/>
        <w:spacing w:after="150" w:line="360" w:lineRule="atLeast"/>
        <w:ind w:firstLine="555"/>
        <w:jc w:val="left"/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</w:pPr>
      <w:r w:rsidRPr="00AD3A1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除上述薪酬外，学校另按月缴存住房公积金，发放住房补贴以及交通补贴等，</w:t>
      </w:r>
      <w:r w:rsidRPr="00AD3A19">
        <w:rPr>
          <w:rFonts w:ascii="微软雅黑" w:eastAsia="微软雅黑" w:hAnsi="微软雅黑" w:cs="宋体" w:hint="eastAsia"/>
          <w:b/>
          <w:bCs/>
          <w:color w:val="C00000"/>
          <w:kern w:val="0"/>
          <w:sz w:val="24"/>
          <w:szCs w:val="24"/>
        </w:rPr>
        <w:t>全年共15万元左右</w:t>
      </w:r>
      <w:r w:rsidRPr="00AD3A1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；并按省市相关规定缴纳各类社会保险。</w:t>
      </w:r>
    </w:p>
    <w:p w:rsidR="00AD3A19" w:rsidRPr="00AD3A19" w:rsidRDefault="00AD3A19" w:rsidP="00AD3A19">
      <w:pPr>
        <w:widowControl/>
        <w:shd w:val="clear" w:color="auto" w:fill="F9F9F9"/>
        <w:spacing w:after="150" w:line="36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D3A1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（4）安家补贴：</w:t>
      </w:r>
      <w:r w:rsidRPr="00AD3A19">
        <w:rPr>
          <w:rFonts w:ascii="微软雅黑" w:eastAsia="微软雅黑" w:hAnsi="微软雅黑" w:cs="宋体" w:hint="eastAsia"/>
          <w:b/>
          <w:bCs/>
          <w:color w:val="C00000"/>
          <w:kern w:val="0"/>
          <w:sz w:val="24"/>
          <w:szCs w:val="24"/>
        </w:rPr>
        <w:t>80-150万元</w:t>
      </w:r>
      <w:r w:rsidRPr="00AD3A1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（不含国家、地方配套补贴）。提供全装修的过渡性人才公寓，拎包入住。</w:t>
      </w:r>
    </w:p>
    <w:p w:rsidR="00AD3A19" w:rsidRPr="00AD3A19" w:rsidRDefault="00AD3A19" w:rsidP="00AD3A19">
      <w:pPr>
        <w:widowControl/>
        <w:shd w:val="clear" w:color="auto" w:fill="F9F9F9"/>
        <w:spacing w:after="150" w:line="36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D3A1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（5）学术启动经费：人文社会科学</w:t>
      </w:r>
      <w:r w:rsidRPr="00AD3A19">
        <w:rPr>
          <w:rFonts w:ascii="微软雅黑" w:eastAsia="微软雅黑" w:hAnsi="微软雅黑" w:cs="宋体" w:hint="eastAsia"/>
          <w:b/>
          <w:bCs/>
          <w:color w:val="C00000"/>
          <w:kern w:val="0"/>
          <w:sz w:val="24"/>
          <w:szCs w:val="24"/>
        </w:rPr>
        <w:t>10-20万元</w:t>
      </w:r>
      <w:r w:rsidRPr="00AD3A1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，非实验理科</w:t>
      </w:r>
      <w:r w:rsidRPr="00AD3A19">
        <w:rPr>
          <w:rFonts w:ascii="微软雅黑" w:eastAsia="微软雅黑" w:hAnsi="微软雅黑" w:cs="宋体" w:hint="eastAsia"/>
          <w:b/>
          <w:bCs/>
          <w:color w:val="C00000"/>
          <w:kern w:val="0"/>
          <w:sz w:val="24"/>
          <w:szCs w:val="24"/>
        </w:rPr>
        <w:t>40-60万元</w:t>
      </w:r>
      <w:r w:rsidRPr="00AD3A1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，实验理、工、医科</w:t>
      </w:r>
      <w:r w:rsidRPr="00AD3A19">
        <w:rPr>
          <w:rFonts w:ascii="微软雅黑" w:eastAsia="微软雅黑" w:hAnsi="微软雅黑" w:cs="宋体" w:hint="eastAsia"/>
          <w:b/>
          <w:bCs/>
          <w:color w:val="C00000"/>
          <w:kern w:val="0"/>
          <w:sz w:val="24"/>
          <w:szCs w:val="24"/>
        </w:rPr>
        <w:t>80-180万元</w:t>
      </w:r>
      <w:r w:rsidRPr="00AD3A1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。</w:t>
      </w:r>
    </w:p>
    <w:p w:rsidR="00AD3A19" w:rsidRPr="00AD3A19" w:rsidRDefault="00AD3A19" w:rsidP="00AD3A19">
      <w:pPr>
        <w:widowControl/>
        <w:shd w:val="clear" w:color="auto" w:fill="F9F9F9"/>
        <w:spacing w:after="150" w:line="360" w:lineRule="atLeast"/>
        <w:ind w:firstLine="555"/>
        <w:jc w:val="left"/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</w:pPr>
      <w:r w:rsidRPr="00AD3A19">
        <w:rPr>
          <w:rFonts w:ascii="微软雅黑" w:eastAsia="微软雅黑" w:hAnsi="微软雅黑" w:cs="宋体" w:hint="eastAsia"/>
          <w:b/>
          <w:bCs/>
          <w:color w:val="C00000"/>
          <w:kern w:val="0"/>
          <w:sz w:val="24"/>
          <w:szCs w:val="24"/>
        </w:rPr>
        <w:t>（三）特聘副教授</w:t>
      </w:r>
    </w:p>
    <w:p w:rsidR="00AD3A19" w:rsidRPr="00AD3A19" w:rsidRDefault="00AD3A19" w:rsidP="00AD3A19">
      <w:pPr>
        <w:widowControl/>
        <w:shd w:val="clear" w:color="auto" w:fill="F9F9F9"/>
        <w:spacing w:after="150" w:line="36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D3A19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 xml:space="preserve">　　基本条件</w:t>
      </w:r>
    </w:p>
    <w:p w:rsidR="00AD3A19" w:rsidRPr="00AD3A19" w:rsidRDefault="00AD3A19" w:rsidP="00AD3A19">
      <w:pPr>
        <w:widowControl/>
        <w:shd w:val="clear" w:color="auto" w:fill="F9F9F9"/>
        <w:spacing w:after="150" w:line="42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D3A1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一般应具有海内外高水平大学、研究机构博士后科研经历，学术水平居于本学科领域同年龄段学者前列；在所在学科领域取得重要标志性成果，已具备独立开展科学研究的能力和水平。自然科学领域年龄一般不超过35周岁，人文社科领域年龄一般不超过38周岁。</w:t>
      </w:r>
    </w:p>
    <w:p w:rsidR="00AD3A19" w:rsidRPr="00AD3A19" w:rsidRDefault="00AD3A19" w:rsidP="00AD3A19">
      <w:pPr>
        <w:widowControl/>
        <w:shd w:val="clear" w:color="auto" w:fill="F9F9F9"/>
        <w:spacing w:after="150" w:line="36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D3A19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 xml:space="preserve">　　具体待遇</w:t>
      </w:r>
    </w:p>
    <w:p w:rsidR="00AD3A19" w:rsidRPr="00AD3A19" w:rsidRDefault="00AD3A19" w:rsidP="00AD3A19">
      <w:pPr>
        <w:widowControl/>
        <w:shd w:val="clear" w:color="auto" w:fill="F9F9F9"/>
        <w:spacing w:after="150" w:line="36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D3A1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（1）岗位及专业技术职务：直接聘为副教授职务。</w:t>
      </w:r>
    </w:p>
    <w:p w:rsidR="00AD3A19" w:rsidRPr="00AD3A19" w:rsidRDefault="00AD3A19" w:rsidP="00AD3A19">
      <w:pPr>
        <w:widowControl/>
        <w:shd w:val="clear" w:color="auto" w:fill="F9F9F9"/>
        <w:spacing w:after="150" w:line="36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D3A1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 xml:space="preserve">　　（2）薪酬：税前基础年薪</w:t>
      </w:r>
      <w:r w:rsidRPr="00AD3A19">
        <w:rPr>
          <w:rFonts w:ascii="微软雅黑" w:eastAsia="微软雅黑" w:hAnsi="微软雅黑" w:cs="宋体" w:hint="eastAsia"/>
          <w:b/>
          <w:bCs/>
          <w:color w:val="C00000"/>
          <w:kern w:val="0"/>
          <w:sz w:val="24"/>
          <w:szCs w:val="24"/>
        </w:rPr>
        <w:t>25-30万元</w:t>
      </w:r>
      <w:r w:rsidRPr="00AD3A1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，享受学校同样的绩效奖励，上不封顶。</w:t>
      </w:r>
    </w:p>
    <w:p w:rsidR="00AD3A19" w:rsidRPr="00AD3A19" w:rsidRDefault="00AD3A19" w:rsidP="00AD3A19">
      <w:pPr>
        <w:widowControl/>
        <w:shd w:val="clear" w:color="auto" w:fill="F9F9F9"/>
        <w:spacing w:after="150" w:line="360" w:lineRule="atLeast"/>
        <w:ind w:firstLine="555"/>
        <w:jc w:val="left"/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</w:pPr>
      <w:r w:rsidRPr="00AD3A1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除上述薪酬外，学校另按月缴存住房公积金，发放住房补贴以及交通补贴等，</w:t>
      </w:r>
      <w:r w:rsidRPr="00AD3A19">
        <w:rPr>
          <w:rFonts w:ascii="微软雅黑" w:eastAsia="微软雅黑" w:hAnsi="微软雅黑" w:cs="宋体" w:hint="eastAsia"/>
          <w:b/>
          <w:bCs/>
          <w:color w:val="C00000"/>
          <w:kern w:val="0"/>
          <w:sz w:val="24"/>
          <w:szCs w:val="24"/>
        </w:rPr>
        <w:t>全年共13万元左右</w:t>
      </w:r>
      <w:r w:rsidRPr="00AD3A1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；并按省市相关规定缴纳各类社会保险。</w:t>
      </w:r>
    </w:p>
    <w:p w:rsidR="00AD3A19" w:rsidRPr="00AD3A19" w:rsidRDefault="00AD3A19" w:rsidP="00AD3A19">
      <w:pPr>
        <w:widowControl/>
        <w:shd w:val="clear" w:color="auto" w:fill="F9F9F9"/>
        <w:spacing w:after="150" w:line="36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D3A1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（3）安家补贴：</w:t>
      </w:r>
      <w:r w:rsidRPr="00AD3A19">
        <w:rPr>
          <w:rFonts w:ascii="微软雅黑" w:eastAsia="微软雅黑" w:hAnsi="微软雅黑" w:cs="宋体" w:hint="eastAsia"/>
          <w:b/>
          <w:bCs/>
          <w:color w:val="C00000"/>
          <w:kern w:val="0"/>
          <w:sz w:val="24"/>
          <w:szCs w:val="24"/>
        </w:rPr>
        <w:t>50-80万元</w:t>
      </w:r>
      <w:r w:rsidRPr="00AD3A1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（不含国家、地方配套补贴）。</w:t>
      </w:r>
    </w:p>
    <w:p w:rsidR="00AD3A19" w:rsidRPr="00AD3A19" w:rsidRDefault="00AD3A19" w:rsidP="00AD3A19">
      <w:pPr>
        <w:widowControl/>
        <w:shd w:val="clear" w:color="auto" w:fill="F9F9F9"/>
        <w:spacing w:after="150" w:line="36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D3A1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（4）学术启动经费：人文社会科学</w:t>
      </w:r>
      <w:r w:rsidRPr="00AD3A19">
        <w:rPr>
          <w:rFonts w:ascii="微软雅黑" w:eastAsia="微软雅黑" w:hAnsi="微软雅黑" w:cs="宋体" w:hint="eastAsia"/>
          <w:b/>
          <w:bCs/>
          <w:color w:val="C00000"/>
          <w:kern w:val="0"/>
          <w:sz w:val="24"/>
          <w:szCs w:val="24"/>
        </w:rPr>
        <w:t>10万元</w:t>
      </w:r>
      <w:r w:rsidRPr="00AD3A1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，非实验理科</w:t>
      </w:r>
      <w:r w:rsidRPr="00AD3A19">
        <w:rPr>
          <w:rFonts w:ascii="微软雅黑" w:eastAsia="微软雅黑" w:hAnsi="微软雅黑" w:cs="宋体" w:hint="eastAsia"/>
          <w:b/>
          <w:bCs/>
          <w:color w:val="C00000"/>
          <w:kern w:val="0"/>
          <w:sz w:val="24"/>
          <w:szCs w:val="24"/>
        </w:rPr>
        <w:t>20-40万元</w:t>
      </w:r>
      <w:r w:rsidRPr="00AD3A1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，实验理、工、医科</w:t>
      </w:r>
      <w:r w:rsidRPr="00AD3A19">
        <w:rPr>
          <w:rFonts w:ascii="微软雅黑" w:eastAsia="微软雅黑" w:hAnsi="微软雅黑" w:cs="宋体" w:hint="eastAsia"/>
          <w:b/>
          <w:bCs/>
          <w:color w:val="C00000"/>
          <w:kern w:val="0"/>
          <w:sz w:val="24"/>
          <w:szCs w:val="24"/>
        </w:rPr>
        <w:t>50-100万元</w:t>
      </w:r>
      <w:r w:rsidRPr="00AD3A1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。</w:t>
      </w:r>
    </w:p>
    <w:p w:rsidR="00AD3A19" w:rsidRPr="00AD3A19" w:rsidRDefault="00AD3A19" w:rsidP="00AD3A19">
      <w:pPr>
        <w:widowControl/>
        <w:shd w:val="clear" w:color="auto" w:fill="F9F9F9"/>
        <w:spacing w:after="150" w:line="360" w:lineRule="atLeast"/>
        <w:ind w:firstLine="555"/>
        <w:jc w:val="left"/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</w:pPr>
      <w:r w:rsidRPr="00AD3A19">
        <w:rPr>
          <w:rFonts w:ascii="微软雅黑" w:eastAsia="微软雅黑" w:hAnsi="微软雅黑" w:cs="宋体" w:hint="eastAsia"/>
          <w:b/>
          <w:bCs/>
          <w:color w:val="C00000"/>
          <w:kern w:val="0"/>
          <w:sz w:val="24"/>
          <w:szCs w:val="24"/>
        </w:rPr>
        <w:t>（四）优秀青年学者</w:t>
      </w:r>
    </w:p>
    <w:p w:rsidR="00AD3A19" w:rsidRPr="00AD3A19" w:rsidRDefault="00AD3A19" w:rsidP="00AD3A19">
      <w:pPr>
        <w:widowControl/>
        <w:shd w:val="clear" w:color="auto" w:fill="F9F9F9"/>
        <w:spacing w:after="150" w:line="36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D3A19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 xml:space="preserve">　　基本条件</w:t>
      </w:r>
    </w:p>
    <w:p w:rsidR="00AD3A19" w:rsidRPr="00AD3A19" w:rsidRDefault="00AD3A19" w:rsidP="00AD3A19">
      <w:pPr>
        <w:widowControl/>
        <w:shd w:val="clear" w:color="auto" w:fill="F9F9F9"/>
        <w:spacing w:after="150" w:line="42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D3A1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在本学科领域具有一定影响力，学术研究成果突出，有成为拔尖人才的潜力。一般应具有博士后科研工作经历。符合下列条件之一者，博士后科研工作经历可不作要求:①海外著名高校或研究机构毕业的优秀博士;②工程学科中关键核心技术攻关优秀人才,人文社会学科中应用型或实践</w:t>
      </w:r>
      <w:proofErr w:type="gramStart"/>
      <w:r w:rsidRPr="00AD3A1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型优秀</w:t>
      </w:r>
      <w:proofErr w:type="gramEnd"/>
      <w:r w:rsidRPr="00AD3A1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人才;③其他业绩特别突出者。自然科学领域年龄一般不超过32周岁，人文社科领域年龄一般不超过35周岁。</w:t>
      </w:r>
    </w:p>
    <w:p w:rsidR="00AD3A19" w:rsidRPr="00AD3A19" w:rsidRDefault="00AD3A19" w:rsidP="00AD3A19">
      <w:pPr>
        <w:widowControl/>
        <w:shd w:val="clear" w:color="auto" w:fill="F9F9F9"/>
        <w:spacing w:after="150" w:line="42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D3A19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 xml:space="preserve">　　具体待遇</w:t>
      </w:r>
    </w:p>
    <w:p w:rsidR="00AD3A19" w:rsidRPr="00AD3A19" w:rsidRDefault="00AD3A19" w:rsidP="00AD3A19">
      <w:pPr>
        <w:widowControl/>
        <w:shd w:val="clear" w:color="auto" w:fill="F9F9F9"/>
        <w:spacing w:after="150" w:line="36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D3A1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（1）岗位：副教授/讲师。</w:t>
      </w:r>
    </w:p>
    <w:p w:rsidR="00AD3A19" w:rsidRPr="00AD3A19" w:rsidRDefault="00AD3A19" w:rsidP="00AD3A19">
      <w:pPr>
        <w:widowControl/>
        <w:shd w:val="clear" w:color="auto" w:fill="F9F9F9"/>
        <w:spacing w:after="150" w:line="36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D3A1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（2）薪酬：税前基础年薪</w:t>
      </w:r>
      <w:r w:rsidRPr="00AD3A19">
        <w:rPr>
          <w:rFonts w:ascii="微软雅黑" w:eastAsia="微软雅黑" w:hAnsi="微软雅黑" w:cs="宋体" w:hint="eastAsia"/>
          <w:b/>
          <w:bCs/>
          <w:color w:val="C00000"/>
          <w:kern w:val="0"/>
          <w:sz w:val="24"/>
          <w:szCs w:val="24"/>
        </w:rPr>
        <w:t>20-30万元</w:t>
      </w:r>
      <w:r w:rsidRPr="00AD3A1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，享受学校同样的绩效奖励，上不封顶。</w:t>
      </w:r>
    </w:p>
    <w:p w:rsidR="00AD3A19" w:rsidRPr="00AD3A19" w:rsidRDefault="00AD3A19" w:rsidP="00AD3A19">
      <w:pPr>
        <w:widowControl/>
        <w:shd w:val="clear" w:color="auto" w:fill="F9F9F9"/>
        <w:spacing w:after="150" w:line="360" w:lineRule="atLeast"/>
        <w:ind w:firstLine="555"/>
        <w:jc w:val="left"/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</w:pPr>
      <w:r w:rsidRPr="00AD3A1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>除上述薪酬外，学校另按月缴存住房公积金，发放住房补贴以及交通补贴等，副教授层次</w:t>
      </w:r>
      <w:r w:rsidRPr="00AD3A19">
        <w:rPr>
          <w:rFonts w:ascii="微软雅黑" w:eastAsia="微软雅黑" w:hAnsi="微软雅黑" w:cs="宋体" w:hint="eastAsia"/>
          <w:b/>
          <w:bCs/>
          <w:color w:val="C00000"/>
          <w:kern w:val="0"/>
          <w:sz w:val="24"/>
          <w:szCs w:val="24"/>
        </w:rPr>
        <w:t>全年共13万元左右，</w:t>
      </w:r>
      <w:r w:rsidRPr="00AD3A1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讲师层次</w:t>
      </w:r>
      <w:r w:rsidRPr="00AD3A19">
        <w:rPr>
          <w:rFonts w:ascii="微软雅黑" w:eastAsia="微软雅黑" w:hAnsi="微软雅黑" w:cs="宋体" w:hint="eastAsia"/>
          <w:b/>
          <w:bCs/>
          <w:color w:val="C00000"/>
          <w:kern w:val="0"/>
          <w:sz w:val="24"/>
          <w:szCs w:val="24"/>
        </w:rPr>
        <w:t>全年11万元左右</w:t>
      </w:r>
      <w:r w:rsidRPr="00AD3A1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；并按省市相关规定缴纳各类社会保险。</w:t>
      </w:r>
    </w:p>
    <w:p w:rsidR="00AD3A19" w:rsidRPr="00AD3A19" w:rsidRDefault="00AD3A19" w:rsidP="00AD3A19">
      <w:pPr>
        <w:widowControl/>
        <w:shd w:val="clear" w:color="auto" w:fill="F9F9F9"/>
        <w:spacing w:after="150" w:line="36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</w:pPr>
      <w:r w:rsidRPr="00AD3A1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（3）安家补贴：副教授，</w:t>
      </w:r>
      <w:r w:rsidRPr="00AD3A19">
        <w:rPr>
          <w:rFonts w:ascii="微软雅黑" w:eastAsia="微软雅黑" w:hAnsi="微软雅黑" w:cs="宋体" w:hint="eastAsia"/>
          <w:b/>
          <w:bCs/>
          <w:color w:val="C00000"/>
          <w:kern w:val="0"/>
          <w:sz w:val="24"/>
          <w:szCs w:val="24"/>
        </w:rPr>
        <w:t>40万元</w:t>
      </w:r>
      <w:r w:rsidRPr="00AD3A1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；讲师，</w:t>
      </w:r>
      <w:r w:rsidRPr="00AD3A19">
        <w:rPr>
          <w:rFonts w:ascii="微软雅黑" w:eastAsia="微软雅黑" w:hAnsi="微软雅黑" w:cs="宋体" w:hint="eastAsia"/>
          <w:b/>
          <w:bCs/>
          <w:color w:val="C00000"/>
          <w:kern w:val="0"/>
          <w:sz w:val="24"/>
          <w:szCs w:val="24"/>
        </w:rPr>
        <w:t>20万元</w:t>
      </w:r>
      <w:r w:rsidRPr="00AD3A1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。</w:t>
      </w:r>
    </w:p>
    <w:p w:rsidR="00AD3A19" w:rsidRPr="00AD3A19" w:rsidRDefault="00AD3A19" w:rsidP="00AD3A19">
      <w:pPr>
        <w:widowControl/>
        <w:shd w:val="clear" w:color="auto" w:fill="F9F9F9"/>
        <w:spacing w:after="150" w:line="36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D3A1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（4）学术启动经费：人文社会科学</w:t>
      </w:r>
      <w:r w:rsidRPr="00AD3A19">
        <w:rPr>
          <w:rFonts w:ascii="微软雅黑" w:eastAsia="微软雅黑" w:hAnsi="微软雅黑" w:cs="宋体" w:hint="eastAsia"/>
          <w:b/>
          <w:bCs/>
          <w:color w:val="C00000"/>
          <w:kern w:val="0"/>
          <w:sz w:val="24"/>
          <w:szCs w:val="24"/>
        </w:rPr>
        <w:t>10万元</w:t>
      </w:r>
      <w:r w:rsidRPr="00AD3A1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，非实验理科</w:t>
      </w:r>
      <w:r w:rsidRPr="00AD3A19">
        <w:rPr>
          <w:rFonts w:ascii="微软雅黑" w:eastAsia="微软雅黑" w:hAnsi="微软雅黑" w:cs="宋体" w:hint="eastAsia"/>
          <w:b/>
          <w:bCs/>
          <w:color w:val="C00000"/>
          <w:kern w:val="0"/>
          <w:sz w:val="24"/>
          <w:szCs w:val="24"/>
        </w:rPr>
        <w:t>10-20万元</w:t>
      </w:r>
      <w:r w:rsidRPr="00AD3A1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，实验理、工、医科</w:t>
      </w:r>
      <w:r w:rsidRPr="00AD3A19">
        <w:rPr>
          <w:rFonts w:ascii="微软雅黑" w:eastAsia="微软雅黑" w:hAnsi="微软雅黑" w:cs="宋体" w:hint="eastAsia"/>
          <w:b/>
          <w:bCs/>
          <w:color w:val="C00000"/>
          <w:kern w:val="0"/>
          <w:sz w:val="24"/>
          <w:szCs w:val="24"/>
        </w:rPr>
        <w:t>40-50万元</w:t>
      </w:r>
      <w:r w:rsidRPr="00AD3A1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。</w:t>
      </w:r>
    </w:p>
    <w:p w:rsidR="00AD3A19" w:rsidRPr="00AD3A19" w:rsidRDefault="00AD3A19" w:rsidP="00AD3A19">
      <w:pPr>
        <w:widowControl/>
        <w:shd w:val="clear" w:color="auto" w:fill="F9F9F9"/>
        <w:spacing w:after="150" w:line="360" w:lineRule="atLeast"/>
        <w:ind w:firstLine="555"/>
        <w:jc w:val="left"/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</w:pPr>
      <w:r w:rsidRPr="00AD3A19">
        <w:rPr>
          <w:rFonts w:ascii="微软雅黑" w:eastAsia="微软雅黑" w:hAnsi="微软雅黑" w:cs="宋体" w:hint="eastAsia"/>
          <w:b/>
          <w:bCs/>
          <w:color w:val="C00000"/>
          <w:kern w:val="0"/>
          <w:sz w:val="24"/>
          <w:szCs w:val="24"/>
        </w:rPr>
        <w:t>（五）师资博士后</w:t>
      </w:r>
    </w:p>
    <w:p w:rsidR="00AD3A19" w:rsidRPr="00AD3A19" w:rsidRDefault="00AD3A19" w:rsidP="00AD3A19">
      <w:pPr>
        <w:widowControl/>
        <w:shd w:val="clear" w:color="auto" w:fill="F9F9F9"/>
        <w:spacing w:after="150" w:line="360" w:lineRule="atLeast"/>
        <w:ind w:firstLine="555"/>
        <w:jc w:val="left"/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</w:pPr>
      <w:r w:rsidRPr="00AD3A19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基本条件</w:t>
      </w:r>
    </w:p>
    <w:p w:rsidR="00AD3A19" w:rsidRPr="00AD3A19" w:rsidRDefault="00AD3A19" w:rsidP="00AD3A19">
      <w:pPr>
        <w:widowControl/>
        <w:shd w:val="clear" w:color="auto" w:fill="F9F9F9"/>
        <w:spacing w:after="150" w:line="360" w:lineRule="atLeast"/>
        <w:ind w:firstLine="555"/>
        <w:jc w:val="left"/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</w:pPr>
      <w:r w:rsidRPr="00AD3A1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符合学校当年教师招聘计划和条件，符合统招博士后招收条件，年龄一般不超过30岁（人文社科类可放宽至32岁），身心健康。</w:t>
      </w:r>
    </w:p>
    <w:p w:rsidR="00AD3A19" w:rsidRPr="00AD3A19" w:rsidRDefault="00AD3A19" w:rsidP="00AD3A19">
      <w:pPr>
        <w:widowControl/>
        <w:shd w:val="clear" w:color="auto" w:fill="F9F9F9"/>
        <w:spacing w:after="150" w:line="360" w:lineRule="atLeast"/>
        <w:ind w:firstLine="555"/>
        <w:jc w:val="left"/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</w:pPr>
      <w:r w:rsidRPr="00AD3A19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具体待遇</w:t>
      </w:r>
    </w:p>
    <w:p w:rsidR="00AD3A19" w:rsidRPr="00AD3A19" w:rsidRDefault="00AD3A19" w:rsidP="00AD3A19">
      <w:pPr>
        <w:widowControl/>
        <w:shd w:val="clear" w:color="auto" w:fill="F9F9F9"/>
        <w:spacing w:after="150" w:line="36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</w:pPr>
      <w:r w:rsidRPr="00AD3A1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（1）基本年薪：</w:t>
      </w:r>
      <w:r w:rsidRPr="00AD3A19">
        <w:rPr>
          <w:rFonts w:ascii="微软雅黑" w:eastAsia="微软雅黑" w:hAnsi="微软雅黑" w:cs="宋体" w:hint="eastAsia"/>
          <w:b/>
          <w:bCs/>
          <w:color w:val="C00000"/>
          <w:kern w:val="0"/>
          <w:sz w:val="24"/>
          <w:szCs w:val="24"/>
        </w:rPr>
        <w:t>20万元+</w:t>
      </w:r>
      <w:r w:rsidRPr="00AD3A1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有关奖励，上不封顶。</w:t>
      </w:r>
    </w:p>
    <w:p w:rsidR="00AD3A19" w:rsidRPr="00AD3A19" w:rsidRDefault="00AD3A19" w:rsidP="00AD3A19">
      <w:pPr>
        <w:widowControl/>
        <w:shd w:val="clear" w:color="auto" w:fill="F9F9F9"/>
        <w:spacing w:after="150" w:line="360" w:lineRule="atLeast"/>
        <w:ind w:firstLine="555"/>
        <w:jc w:val="left"/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</w:pPr>
      <w:r w:rsidRPr="00AD3A1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除上述薪酬外，学校另按月缴存住房公积金，发放住房补贴以及交通补贴等，</w:t>
      </w:r>
      <w:r w:rsidRPr="00AD3A19">
        <w:rPr>
          <w:rFonts w:ascii="微软雅黑" w:eastAsia="微软雅黑" w:hAnsi="微软雅黑" w:cs="宋体" w:hint="eastAsia"/>
          <w:b/>
          <w:bCs/>
          <w:color w:val="C00000"/>
          <w:kern w:val="0"/>
          <w:sz w:val="24"/>
          <w:szCs w:val="24"/>
        </w:rPr>
        <w:t>全年共8万元左右</w:t>
      </w:r>
      <w:r w:rsidRPr="00AD3A1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；并按省市相关规定缴纳各类社会保险。</w:t>
      </w:r>
    </w:p>
    <w:p w:rsidR="00AD3A19" w:rsidRPr="00AD3A19" w:rsidRDefault="00AD3A19" w:rsidP="00AD3A19">
      <w:pPr>
        <w:widowControl/>
        <w:shd w:val="clear" w:color="auto" w:fill="F9F9F9"/>
        <w:spacing w:after="150" w:line="36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D3A1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（2）</w:t>
      </w:r>
      <w:proofErr w:type="gramStart"/>
      <w:r w:rsidRPr="00AD3A1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奖补金</w:t>
      </w:r>
      <w:proofErr w:type="gramEnd"/>
      <w:r w:rsidRPr="00AD3A1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：根据绩效评估结果按年度发放。绩效评估优秀者聘期</w:t>
      </w:r>
      <w:proofErr w:type="gramStart"/>
      <w:r w:rsidRPr="00AD3A1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内奖补</w:t>
      </w:r>
      <w:proofErr w:type="gramEnd"/>
      <w:r w:rsidRPr="00AD3A1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金总额为</w:t>
      </w:r>
      <w:r w:rsidRPr="00AD3A19">
        <w:rPr>
          <w:rFonts w:ascii="微软雅黑" w:eastAsia="微软雅黑" w:hAnsi="微软雅黑" w:cs="宋体" w:hint="eastAsia"/>
          <w:b/>
          <w:bCs/>
          <w:color w:val="C00000"/>
          <w:kern w:val="0"/>
          <w:sz w:val="24"/>
          <w:szCs w:val="24"/>
        </w:rPr>
        <w:t>40万元</w:t>
      </w:r>
      <w:r w:rsidRPr="00AD3A1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，绩效评估良好者聘期</w:t>
      </w:r>
      <w:proofErr w:type="gramStart"/>
      <w:r w:rsidRPr="00AD3A1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内奖补</w:t>
      </w:r>
      <w:proofErr w:type="gramEnd"/>
      <w:r w:rsidRPr="00AD3A1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金总额为</w:t>
      </w:r>
      <w:r w:rsidRPr="00AD3A19">
        <w:rPr>
          <w:rFonts w:ascii="微软雅黑" w:eastAsia="微软雅黑" w:hAnsi="微软雅黑" w:cs="宋体" w:hint="eastAsia"/>
          <w:b/>
          <w:bCs/>
          <w:color w:val="C00000"/>
          <w:kern w:val="0"/>
          <w:sz w:val="24"/>
          <w:szCs w:val="24"/>
        </w:rPr>
        <w:t>20万元</w:t>
      </w:r>
      <w:r w:rsidRPr="00AD3A1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。</w:t>
      </w:r>
    </w:p>
    <w:p w:rsidR="00AD3A19" w:rsidRPr="00AD3A19" w:rsidRDefault="00AD3A19" w:rsidP="00AD3A19">
      <w:pPr>
        <w:widowControl/>
        <w:shd w:val="clear" w:color="auto" w:fill="F9F9F9"/>
        <w:spacing w:after="150" w:line="36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D3A1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（3）其他支持：博士后在</w:t>
      </w:r>
      <w:proofErr w:type="gramStart"/>
      <w:r w:rsidRPr="00AD3A1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站期间</w:t>
      </w:r>
      <w:proofErr w:type="gramEnd"/>
      <w:r w:rsidRPr="00AD3A1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获批“博士后创新人才支持计划”“博士后国（境）外交流项目”“江苏省卓越博士后计划”等博士后专项人才项目，所获得的资助补贴不计入总薪酬叠加发放，叠加后三年总薪酬最高可超</w:t>
      </w:r>
      <w:r w:rsidRPr="00AD3A19">
        <w:rPr>
          <w:rFonts w:ascii="微软雅黑" w:eastAsia="微软雅黑" w:hAnsi="微软雅黑" w:cs="宋体" w:hint="eastAsia"/>
          <w:b/>
          <w:bCs/>
          <w:color w:val="C00000"/>
          <w:kern w:val="0"/>
          <w:sz w:val="24"/>
          <w:szCs w:val="24"/>
        </w:rPr>
        <w:t>170万元</w:t>
      </w:r>
      <w:r w:rsidRPr="00AD3A1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！</w:t>
      </w:r>
    </w:p>
    <w:p w:rsidR="00AD3A19" w:rsidRPr="00AD3A19" w:rsidRDefault="00AD3A19" w:rsidP="00AD3A19">
      <w:pPr>
        <w:widowControl/>
        <w:shd w:val="clear" w:color="auto" w:fill="F9F9F9"/>
        <w:spacing w:after="150" w:line="360" w:lineRule="atLeast"/>
        <w:ind w:firstLine="555"/>
        <w:jc w:val="left"/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</w:pPr>
    </w:p>
    <w:p w:rsidR="00AD3A19" w:rsidRPr="00AD3A19" w:rsidRDefault="00AD3A19" w:rsidP="00AD3A19">
      <w:pPr>
        <w:widowControl/>
        <w:shd w:val="clear" w:color="auto" w:fill="F9F9F9"/>
        <w:spacing w:after="150" w:line="360" w:lineRule="atLeast"/>
        <w:ind w:firstLine="555"/>
        <w:jc w:val="left"/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</w:pPr>
      <w:r w:rsidRPr="00AD3A19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二、其他支持措施</w:t>
      </w:r>
    </w:p>
    <w:p w:rsidR="00AD3A19" w:rsidRPr="00AD3A19" w:rsidRDefault="00AD3A19" w:rsidP="00AD3A19">
      <w:pPr>
        <w:widowControl/>
        <w:shd w:val="clear" w:color="auto" w:fill="F9F9F9"/>
        <w:spacing w:after="150" w:line="36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D3A19">
        <w:rPr>
          <w:rFonts w:ascii="微软雅黑" w:eastAsia="微软雅黑" w:hAnsi="微软雅黑" w:cs="宋体" w:hint="eastAsia"/>
          <w:b/>
          <w:bCs/>
          <w:color w:val="C00000"/>
          <w:kern w:val="0"/>
          <w:sz w:val="24"/>
          <w:szCs w:val="24"/>
        </w:rPr>
        <w:t xml:space="preserve">　　（一）人才项目支持</w:t>
      </w:r>
    </w:p>
    <w:p w:rsidR="00AD3A19" w:rsidRPr="00AD3A19" w:rsidRDefault="00AD3A19" w:rsidP="00AD3A19">
      <w:pPr>
        <w:widowControl/>
        <w:shd w:val="clear" w:color="auto" w:fill="F9F9F9"/>
        <w:spacing w:after="150" w:line="36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D3A1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1.优先推荐申报江苏省“双创计划”，对入选的双创团队，三年内省级财政给予总共300-800万元的人才经费资助；对入选的双创博士，两年内省级财政给予总共15万元的创新创业资金资助。</w:t>
      </w:r>
    </w:p>
    <w:p w:rsidR="00AD3A19" w:rsidRPr="00AD3A19" w:rsidRDefault="00AD3A19" w:rsidP="00AD3A19">
      <w:pPr>
        <w:widowControl/>
        <w:shd w:val="clear" w:color="auto" w:fill="F9F9F9"/>
        <w:spacing w:after="150" w:line="36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</w:pPr>
      <w:r w:rsidRPr="00AD3A1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.优先推荐申报“江苏特聘教授”，如入选，聘期三年内，省级财政给予每人每年12万元的岗位津贴（免征个人所得税），对自然科学类、人文社会科学类分别提供100万元（特别优秀的提供200万元）、50万元的科研经费。</w:t>
      </w:r>
      <w:r w:rsidRPr="00AD3A19">
        <w:rPr>
          <w:rFonts w:ascii="微软雅黑" w:eastAsia="微软雅黑" w:hAnsi="微软雅黑" w:cs="宋体" w:hint="eastAsia"/>
          <w:b/>
          <w:bCs/>
          <w:color w:val="C00000"/>
          <w:kern w:val="0"/>
          <w:sz w:val="24"/>
          <w:szCs w:val="24"/>
        </w:rPr>
        <w:t>其中，如在海外已取得助理教授及以上职位，可直接通过“举荐制”渠道直接申报“江苏特聘教授”</w:t>
      </w:r>
      <w:r w:rsidRPr="00AD3A1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。</w:t>
      </w:r>
    </w:p>
    <w:p w:rsidR="00AD3A19" w:rsidRPr="00AD3A19" w:rsidRDefault="00AD3A19" w:rsidP="00AD3A19">
      <w:pPr>
        <w:widowControl/>
        <w:shd w:val="clear" w:color="auto" w:fill="F9F9F9"/>
        <w:spacing w:after="150" w:line="360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</w:pPr>
      <w:r w:rsidRPr="00AD3A19">
        <w:rPr>
          <w:rFonts w:ascii="微软雅黑" w:eastAsia="微软雅黑" w:hAnsi="微软雅黑" w:cs="宋体"/>
          <w:noProof/>
          <w:color w:val="333333"/>
          <w:kern w:val="0"/>
          <w:sz w:val="15"/>
          <w:szCs w:val="15"/>
        </w:rPr>
        <w:drawing>
          <wp:inline distT="0" distB="0" distL="0" distR="0">
            <wp:extent cx="5274945" cy="2971800"/>
            <wp:effectExtent l="0" t="0" r="1905" b="0"/>
            <wp:docPr id="8" name="图片 8" descr="http://rsc.suda.edu.cn/_upload/article/images/7b/06/12e23291488faede703f9c72d540/0615a8c6-3243-43e8-9de8-8aad9c7e051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rsc.suda.edu.cn/_upload/article/images/7b/06/12e23291488faede703f9c72d540/0615a8c6-3243-43e8-9de8-8aad9c7e0513.b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1724" cy="3003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3A19" w:rsidRPr="00AD3A19" w:rsidRDefault="00AD3A19" w:rsidP="00AD3A19">
      <w:pPr>
        <w:widowControl/>
        <w:shd w:val="clear" w:color="auto" w:fill="F9F9F9"/>
        <w:spacing w:after="150" w:line="36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</w:pPr>
      <w:r w:rsidRPr="00AD3A1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 xml:space="preserve">　　3.优先推荐申报苏州市“姑苏创新创业领军人才”（含青年领军人才），如入选，分别给予50万、100万、200万的科技项目经费资助；符合条件的，可按照苏州市“乐居工程”享受拔尖型人才的乐居政策。</w:t>
      </w:r>
    </w:p>
    <w:p w:rsidR="00AD3A19" w:rsidRPr="00AD3A19" w:rsidRDefault="00AD3A19" w:rsidP="00AD3A19">
      <w:pPr>
        <w:widowControl/>
        <w:shd w:val="clear" w:color="auto" w:fill="F9F9F9"/>
        <w:spacing w:after="150" w:line="36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D3A19">
        <w:rPr>
          <w:rFonts w:ascii="微软雅黑" w:eastAsia="微软雅黑" w:hAnsi="微软雅黑" w:cs="宋体" w:hint="eastAsia"/>
          <w:b/>
          <w:bCs/>
          <w:color w:val="C00000"/>
          <w:kern w:val="0"/>
          <w:sz w:val="24"/>
          <w:szCs w:val="24"/>
        </w:rPr>
        <w:t xml:space="preserve">　（二）个人补贴支持</w:t>
      </w:r>
    </w:p>
    <w:p w:rsidR="00AD3A19" w:rsidRPr="00AD3A19" w:rsidRDefault="00AD3A19" w:rsidP="00AD3A19">
      <w:pPr>
        <w:widowControl/>
        <w:shd w:val="clear" w:color="auto" w:fill="F9F9F9"/>
        <w:spacing w:after="150" w:line="36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D3A1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1.苏州市“引才补贴”，按照相应层次引进的高端人才，苏州市提供引才补贴，入选的人才根据不同类别最高可分别享受25万、50万、250万。</w:t>
      </w:r>
    </w:p>
    <w:p w:rsidR="00AD3A19" w:rsidRPr="00AD3A19" w:rsidRDefault="00AD3A19" w:rsidP="00AD3A19">
      <w:pPr>
        <w:widowControl/>
        <w:shd w:val="clear" w:color="auto" w:fill="F9F9F9"/>
        <w:spacing w:after="150" w:line="36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D3A1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.苏州市“乐居工程”，入选者可享受“乐居租房贴”“乐居助力贷”。其中，最高可享受8000元/月的“乐居租房贴”；首次使用公积金住房贷款购买首套住房，“乐居助力贷”不受缴存时间限制，按缴存基数计算可贷额度，贷款额度可放宽至最高限额的4倍。</w:t>
      </w:r>
    </w:p>
    <w:p w:rsidR="00AD3A19" w:rsidRPr="00AD3A19" w:rsidRDefault="00AD3A19" w:rsidP="00AD3A19">
      <w:pPr>
        <w:widowControl/>
        <w:shd w:val="clear" w:color="auto" w:fill="F9F9F9"/>
        <w:spacing w:after="150" w:line="36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D3A1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3.苏州市“优秀人才贡献奖励”，贡献奖励标准不超过个人上年度年收入所形成的地方财力，且不超过其在苏购买或租赁汽车、自住住房、办公用房、参加专业领域培训及兴办企业等支出的总额。奖励总额历年累计不超过100万元/人。</w:t>
      </w:r>
    </w:p>
    <w:p w:rsidR="00AD3A19" w:rsidRPr="00AD3A19" w:rsidRDefault="00AD3A19" w:rsidP="00AD3A19">
      <w:pPr>
        <w:widowControl/>
        <w:shd w:val="clear" w:color="auto" w:fill="F9F9F9"/>
        <w:spacing w:after="150"/>
        <w:jc w:val="left"/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</w:pPr>
      <w:r w:rsidRPr="00AD3A1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4.</w:t>
      </w:r>
      <w:r w:rsidRPr="00AD3A19">
        <w:rPr>
          <w:rFonts w:ascii="微软雅黑" w:eastAsia="微软雅黑" w:hAnsi="微软雅黑" w:cs="宋体" w:hint="eastAsia"/>
          <w:b/>
          <w:bCs/>
          <w:color w:val="C00000"/>
          <w:kern w:val="0"/>
          <w:sz w:val="24"/>
          <w:szCs w:val="24"/>
        </w:rPr>
        <w:t>对入选国家引进类高层次人才计划者（含青年项目），符合条件可申请苏州工业园区“金鸡湖人才计划”，享受配套生活补贴和购房补贴支持，最高资助金额可达350万元！</w:t>
      </w:r>
    </w:p>
    <w:p w:rsidR="00AD3A19" w:rsidRPr="00AD3A19" w:rsidRDefault="00AD3A19" w:rsidP="00AD3A19">
      <w:pPr>
        <w:widowControl/>
        <w:shd w:val="clear" w:color="auto" w:fill="F9F9F9"/>
        <w:spacing w:after="150" w:line="360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</w:pPr>
      <w:r w:rsidRPr="00AD3A19">
        <w:rPr>
          <w:rFonts w:ascii="微软雅黑" w:eastAsia="微软雅黑" w:hAnsi="微软雅黑" w:cs="宋体"/>
          <w:noProof/>
          <w:color w:val="333333"/>
          <w:kern w:val="0"/>
          <w:sz w:val="15"/>
          <w:szCs w:val="15"/>
        </w:rPr>
        <w:lastRenderedPageBreak/>
        <w:drawing>
          <wp:inline distT="0" distB="0" distL="0" distR="0">
            <wp:extent cx="5238777" cy="2943225"/>
            <wp:effectExtent l="0" t="0" r="0" b="0"/>
            <wp:docPr id="7" name="图片 7" descr="http://rsc.suda.edu.cn/_upload/article/images/7b/06/12e23291488faede703f9c72d540/a2497cb4-549d-4cab-b8e3-335d6926612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rsc.suda.edu.cn/_upload/article/images/7b/06/12e23291488faede703f9c72d540/a2497cb4-549d-4cab-b8e3-335d69266123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8928" cy="2954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3A19" w:rsidRPr="00AD3A19" w:rsidRDefault="00AD3A19" w:rsidP="00AD3A19">
      <w:pPr>
        <w:widowControl/>
        <w:shd w:val="clear" w:color="auto" w:fill="F9F9F9"/>
        <w:spacing w:after="15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D3A19">
        <w:rPr>
          <w:rFonts w:ascii="微软雅黑" w:eastAsia="微软雅黑" w:hAnsi="微软雅黑" w:cs="宋体" w:hint="eastAsia"/>
          <w:b/>
          <w:bCs/>
          <w:color w:val="C00000"/>
          <w:kern w:val="0"/>
          <w:sz w:val="24"/>
          <w:szCs w:val="24"/>
        </w:rPr>
        <w:t xml:space="preserve">　（三）其他支持</w:t>
      </w:r>
    </w:p>
    <w:p w:rsidR="00AD3A19" w:rsidRPr="00AD3A19" w:rsidRDefault="00AD3A19" w:rsidP="00AD3A19">
      <w:pPr>
        <w:widowControl/>
        <w:shd w:val="clear" w:color="auto" w:fill="F9F9F9"/>
        <w:spacing w:after="150" w:line="36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D3A1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1.对全职引进的优秀人才，除提供上述支持措施外，学校还将按照相关政策落实事业编制。申请者如为外籍人士，按照省、市和学校有关规定执行。</w:t>
      </w:r>
    </w:p>
    <w:p w:rsidR="00AD3A19" w:rsidRPr="00AD3A19" w:rsidRDefault="00AD3A19" w:rsidP="00AD3A19">
      <w:pPr>
        <w:widowControl/>
        <w:shd w:val="clear" w:color="auto" w:fill="F9F9F9"/>
        <w:spacing w:after="150" w:line="36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D3A1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.学校为特聘教授及以上人才提供充足的办公实验室用房，支持组建创新团队，优先支持招聘青年教师、博士后及专职科研人员，其中博士后招收人数不限；研究生招生指标予以政策性倾斜。协助解决配偶工作及子女入学，提供附属医院便捷就医条件。</w:t>
      </w:r>
    </w:p>
    <w:p w:rsidR="00AD3A19" w:rsidRPr="00AD3A19" w:rsidRDefault="00AD3A19" w:rsidP="00AD3A19">
      <w:pPr>
        <w:widowControl/>
        <w:shd w:val="clear" w:color="auto" w:fill="F9F9F9"/>
        <w:spacing w:after="150" w:line="360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</w:pPr>
      <w:r w:rsidRPr="00AD3A19">
        <w:rPr>
          <w:rFonts w:ascii="微软雅黑" w:eastAsia="微软雅黑" w:hAnsi="微软雅黑" w:cs="宋体"/>
          <w:noProof/>
          <w:color w:val="333333"/>
          <w:kern w:val="0"/>
          <w:sz w:val="15"/>
          <w:szCs w:val="15"/>
        </w:rPr>
        <w:lastRenderedPageBreak/>
        <w:drawing>
          <wp:inline distT="0" distB="0" distL="0" distR="0">
            <wp:extent cx="5219700" cy="2940676"/>
            <wp:effectExtent l="0" t="0" r="0" b="0"/>
            <wp:docPr id="6" name="图片 6" descr="http://rsc.suda.edu.cn/_upload/article/images/7b/06/12e23291488faede703f9c72d540/85a4b64d-5c72-4a26-8086-d95443885cbc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rsc.suda.edu.cn/_upload/article/images/7b/06/12e23291488faede703f9c72d540/85a4b64d-5c72-4a26-8086-d95443885cbc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527" cy="2950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3A19" w:rsidRPr="00AD3A19" w:rsidRDefault="00AD3A19" w:rsidP="00AD3A19">
      <w:pPr>
        <w:widowControl/>
        <w:shd w:val="clear" w:color="auto" w:fill="F9F9F9"/>
        <w:spacing w:after="150" w:line="360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</w:pPr>
      <w:r w:rsidRPr="00AD3A19">
        <w:rPr>
          <w:rFonts w:ascii="微软雅黑" w:eastAsia="微软雅黑" w:hAnsi="微软雅黑" w:cs="宋体"/>
          <w:noProof/>
          <w:color w:val="333333"/>
          <w:kern w:val="0"/>
          <w:sz w:val="15"/>
          <w:szCs w:val="15"/>
        </w:rPr>
        <w:drawing>
          <wp:inline distT="0" distB="0" distL="0" distR="0">
            <wp:extent cx="5274945" cy="2971800"/>
            <wp:effectExtent l="0" t="0" r="1905" b="0"/>
            <wp:docPr id="5" name="图片 5" descr="http://rsc.suda.edu.cn/_upload/article/images/7b/06/12e23291488faede703f9c72d540/48c223bf-ba9b-42d1-9942-f8aa01fd11f9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rsc.suda.edu.cn/_upload/article/images/7b/06/12e23291488faede703f9c72d540/48c223bf-ba9b-42d1-9942-f8aa01fd11f9.b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2560" cy="2981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7091" w:rsidRPr="00AD3A19" w:rsidRDefault="00757091">
      <w:bookmarkStart w:id="0" w:name="_GoBack"/>
      <w:bookmarkEnd w:id="0"/>
    </w:p>
    <w:sectPr w:rsidR="00757091" w:rsidRPr="00AD3A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A19"/>
    <w:rsid w:val="00283A8E"/>
    <w:rsid w:val="00303A09"/>
    <w:rsid w:val="00757091"/>
    <w:rsid w:val="00837B36"/>
    <w:rsid w:val="00AD3A19"/>
    <w:rsid w:val="00D9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C97CF"/>
  <w15:chartTrackingRefBased/>
  <w15:docId w15:val="{9D09C1AB-F1CD-45BD-98F4-254273386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D3A19"/>
    <w:rPr>
      <w:b/>
      <w:bCs/>
    </w:rPr>
  </w:style>
  <w:style w:type="paragraph" w:styleId="a4">
    <w:name w:val="Normal (Web)"/>
    <w:basedOn w:val="a"/>
    <w:uiPriority w:val="99"/>
    <w:semiHidden/>
    <w:unhideWhenUsed/>
    <w:rsid w:val="00AD3A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10</Pages>
  <Words>1790</Words>
  <Characters>1971</Characters>
  <Application>Microsoft Office Word</Application>
  <DocSecurity>0</DocSecurity>
  <Lines>103</Lines>
  <Paragraphs>94</Paragraphs>
  <ScaleCrop>false</ScaleCrop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王俊帝</dc:creator>
  <cp:keywords/>
  <dc:description/>
  <cp:lastModifiedBy>王俊帝</cp:lastModifiedBy>
  <cp:revision>2</cp:revision>
  <dcterms:created xsi:type="dcterms:W3CDTF">2022-10-26T01:25:00Z</dcterms:created>
  <dcterms:modified xsi:type="dcterms:W3CDTF">2022-10-26T02:55:00Z</dcterms:modified>
</cp:coreProperties>
</file>