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101" w:rsidRPr="00320CF1" w:rsidRDefault="00966101" w:rsidP="00966101">
      <w:pPr>
        <w:spacing w:line="420" w:lineRule="exact"/>
        <w:rPr>
          <w:rFonts w:ascii="黑体" w:eastAsia="黑体" w:hAnsi="宋体"/>
          <w:color w:val="FFFFFF"/>
          <w:sz w:val="32"/>
          <w:szCs w:val="32"/>
          <w:shd w:val="clear" w:color="auto" w:fill="7F7F7F"/>
        </w:rPr>
      </w:pPr>
      <w:r w:rsidRPr="0049320D">
        <w:rPr>
          <w:rFonts w:ascii="黑体" w:eastAsia="黑体" w:hAnsi="宋体" w:hint="eastAsia"/>
          <w:color w:val="FFFFFF"/>
          <w:sz w:val="32"/>
          <w:szCs w:val="32"/>
          <w:highlight w:val="black"/>
          <w:shd w:val="clear" w:color="auto" w:fill="000000"/>
        </w:rPr>
        <w:t>上海选泉设计</w:t>
      </w:r>
      <w:r>
        <w:rPr>
          <w:rFonts w:ascii="黑体" w:eastAsia="黑体" w:hAnsi="宋体" w:hint="eastAsia"/>
          <w:color w:val="FFFFFF"/>
          <w:sz w:val="32"/>
          <w:szCs w:val="32"/>
          <w:highlight w:val="darkGray"/>
          <w:shd w:val="clear" w:color="auto" w:fill="000000"/>
        </w:rPr>
        <w:t xml:space="preserve">              </w:t>
      </w:r>
      <w:r w:rsidRPr="0049320D">
        <w:rPr>
          <w:rFonts w:ascii="黑体" w:eastAsia="黑体" w:hAnsi="宋体" w:hint="eastAsia"/>
          <w:color w:val="FFFFFF"/>
          <w:sz w:val="30"/>
          <w:szCs w:val="30"/>
          <w:highlight w:val="darkGray"/>
          <w:shd w:val="clear" w:color="auto" w:fill="000000"/>
        </w:rPr>
        <w:t>www.linoliu.com 400-021-4866</w:t>
      </w:r>
    </w:p>
    <w:p w:rsidR="00966101" w:rsidRDefault="00966101" w:rsidP="00966101">
      <w:r>
        <w:rPr>
          <w:rFonts w:hint="eastAsia"/>
        </w:rPr>
        <w:t>－－－</w:t>
      </w:r>
      <w:r w:rsidRPr="00966101">
        <w:rPr>
          <w:rFonts w:hint="eastAsia"/>
          <w:b/>
        </w:rPr>
        <w:t>上海选泉建筑景观规划设计有限公司</w:t>
      </w:r>
      <w:r>
        <w:rPr>
          <w:rFonts w:hint="eastAsia"/>
        </w:rPr>
        <w:t>－－－－－－－－－－－－－－－－－－－－</w:t>
      </w:r>
    </w:p>
    <w:p w:rsidR="00966101" w:rsidRPr="00320CF1" w:rsidRDefault="00966101" w:rsidP="00966101">
      <w:r>
        <w:rPr>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145415</wp:posOffset>
            </wp:positionV>
            <wp:extent cx="3168650" cy="2028190"/>
            <wp:effectExtent l="19050" t="0" r="0" b="0"/>
            <wp:wrapSquare wrapText="bothSides"/>
            <wp:docPr id="1" name="图片 2" descr="选泉设计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选泉设计700"/>
                    <pic:cNvPicPr>
                      <a:picLocks noChangeAspect="1" noChangeArrowheads="1"/>
                    </pic:cNvPicPr>
                  </pic:nvPicPr>
                  <pic:blipFill>
                    <a:blip r:embed="rId6" cstate="print"/>
                    <a:srcRect l="9160" r="8359" b="7388"/>
                    <a:stretch>
                      <a:fillRect/>
                    </a:stretch>
                  </pic:blipFill>
                  <pic:spPr bwMode="auto">
                    <a:xfrm>
                      <a:off x="0" y="0"/>
                      <a:ext cx="3168650" cy="2028190"/>
                    </a:xfrm>
                    <a:prstGeom prst="rect">
                      <a:avLst/>
                    </a:prstGeom>
                    <a:noFill/>
                    <a:ln w="9525">
                      <a:noFill/>
                      <a:miter lim="800000"/>
                      <a:headEnd/>
                      <a:tailEnd/>
                    </a:ln>
                  </pic:spPr>
                </pic:pic>
              </a:graphicData>
            </a:graphic>
          </wp:anchor>
        </w:drawing>
      </w:r>
      <w:r w:rsidRPr="00320CF1">
        <w:rPr>
          <w:rFonts w:hint="eastAsia"/>
        </w:rPr>
        <w:t>上海选泉设计是由</w:t>
      </w:r>
      <w:r w:rsidRPr="00320CF1">
        <w:rPr>
          <w:rFonts w:hint="eastAsia"/>
        </w:rPr>
        <w:t>2010</w:t>
      </w:r>
      <w:r w:rsidRPr="00320CF1">
        <w:rPr>
          <w:rFonts w:hint="eastAsia"/>
        </w:rPr>
        <w:t>年度上海榜样人物、上海世博会公共空间总设计师林选泉与同济大学建筑与城规学院刘月琴博士共同创立，项目上以“城市大型综合复杂性”等类型的景观规划设计为核心竞争力，并涵盖城市设计、建筑设计、工业设计、市政设计、视觉设计等相关设计领域。选泉设计在上海、浙江、江西、新疆等地完成几十项重大规划设计，项目多次在国际国内竞标中折桂，拥有多项设计专利。设计作品获得“</w:t>
      </w:r>
      <w:r w:rsidRPr="00320CF1">
        <w:rPr>
          <w:rFonts w:hint="eastAsia"/>
        </w:rPr>
        <w:t>2013</w:t>
      </w:r>
      <w:r w:rsidRPr="00320CF1">
        <w:rPr>
          <w:rFonts w:hint="eastAsia"/>
        </w:rPr>
        <w:t>年全国人居经典建筑规划设计竞赛规划环境双金奖”等国家和省级奖项，学术论文与作品多次在《建筑学报》《景观设计》等期刊上发表，设计作品得到《新闻晚报》等多家大众媒体的关注与报道。选泉设计在</w:t>
      </w:r>
      <w:r w:rsidRPr="00320CF1">
        <w:rPr>
          <w:rFonts w:hint="eastAsia"/>
        </w:rPr>
        <w:t>2013</w:t>
      </w:r>
      <w:r w:rsidRPr="00320CF1">
        <w:rPr>
          <w:rFonts w:hint="eastAsia"/>
        </w:rPr>
        <w:t>国际园林景观规划设计大赛中被评为“</w:t>
      </w:r>
      <w:r w:rsidRPr="00320CF1">
        <w:rPr>
          <w:rFonts w:hint="eastAsia"/>
        </w:rPr>
        <w:t>2013</w:t>
      </w:r>
      <w:r w:rsidRPr="00320CF1">
        <w:rPr>
          <w:rFonts w:hint="eastAsia"/>
        </w:rPr>
        <w:t>年度景观优秀设计机构</w:t>
      </w:r>
      <w:r w:rsidRPr="00320CF1">
        <w:rPr>
          <w:rFonts w:hint="eastAsia"/>
        </w:rPr>
        <w:t>TOP50</w:t>
      </w:r>
      <w:r w:rsidRPr="00320CF1">
        <w:rPr>
          <w:rFonts w:hint="eastAsia"/>
        </w:rPr>
        <w:t>强”。</w:t>
      </w:r>
    </w:p>
    <w:p w:rsidR="00966101" w:rsidRDefault="00966101" w:rsidP="00BE1AC6">
      <w:pPr>
        <w:rPr>
          <w:szCs w:val="21"/>
        </w:rPr>
      </w:pPr>
    </w:p>
    <w:p w:rsidR="00BE1AC6" w:rsidRPr="00280F2E" w:rsidRDefault="00BE1AC6" w:rsidP="00BE1AC6">
      <w:pPr>
        <w:rPr>
          <w:rFonts w:hAnsi="宋体"/>
          <w:b/>
          <w:szCs w:val="21"/>
        </w:rPr>
      </w:pPr>
      <w:r w:rsidRPr="00280F2E">
        <w:rPr>
          <w:rFonts w:hint="eastAsia"/>
          <w:szCs w:val="21"/>
        </w:rPr>
        <w:t>－－－</w:t>
      </w:r>
      <w:r w:rsidRPr="00280F2E">
        <w:rPr>
          <w:rFonts w:ascii="宋体" w:hAnsi="宋体" w:hint="eastAsia"/>
          <w:b/>
          <w:szCs w:val="21"/>
        </w:rPr>
        <w:t>选泉设计近年主要设计</w:t>
      </w:r>
      <w:r w:rsidRPr="00280F2E">
        <w:rPr>
          <w:rFonts w:hint="eastAsia"/>
          <w:szCs w:val="21"/>
        </w:rPr>
        <w:t>－－－－－－－－－－－－－－－－－－－－－－－－－</w:t>
      </w:r>
    </w:p>
    <w:p w:rsidR="00BE1AC6" w:rsidRPr="00280F2E" w:rsidRDefault="00BE1AC6" w:rsidP="00BE1AC6">
      <w:pPr>
        <w:rPr>
          <w:szCs w:val="21"/>
        </w:rPr>
      </w:pPr>
      <w:r w:rsidRPr="00280F2E">
        <w:rPr>
          <w:rFonts w:hint="eastAsia"/>
          <w:szCs w:val="21"/>
        </w:rPr>
        <w:t>上海前滩滨江公园概念方案国际征集”（</w:t>
      </w:r>
      <w:r w:rsidRPr="00280F2E">
        <w:rPr>
          <w:rFonts w:hint="eastAsia"/>
          <w:szCs w:val="21"/>
        </w:rPr>
        <w:t>61</w:t>
      </w:r>
      <w:r w:rsidRPr="00280F2E">
        <w:rPr>
          <w:rFonts w:hint="eastAsia"/>
          <w:szCs w:val="21"/>
        </w:rPr>
        <w:t>公顷</w:t>
      </w:r>
      <w:r w:rsidRPr="00280F2E">
        <w:rPr>
          <w:rFonts w:hint="eastAsia"/>
          <w:szCs w:val="21"/>
        </w:rPr>
        <w:t xml:space="preserve">   </w:t>
      </w:r>
      <w:r w:rsidRPr="00280F2E">
        <w:rPr>
          <w:rFonts w:hint="eastAsia"/>
          <w:szCs w:val="21"/>
        </w:rPr>
        <w:t>国际竞赛）</w:t>
      </w:r>
    </w:p>
    <w:p w:rsidR="00BE1AC6" w:rsidRPr="00280F2E" w:rsidRDefault="00BE1AC6" w:rsidP="00BE1AC6">
      <w:pPr>
        <w:rPr>
          <w:szCs w:val="21"/>
        </w:rPr>
      </w:pPr>
      <w:r w:rsidRPr="00280F2E">
        <w:rPr>
          <w:rFonts w:hint="eastAsia"/>
          <w:szCs w:val="21"/>
        </w:rPr>
        <w:t>上海张家浜楔形绿地规划设计</w:t>
      </w:r>
      <w:r w:rsidRPr="00280F2E">
        <w:rPr>
          <w:rFonts w:hint="eastAsia"/>
          <w:szCs w:val="21"/>
        </w:rPr>
        <w:t> </w:t>
      </w:r>
      <w:r w:rsidRPr="00280F2E">
        <w:rPr>
          <w:rFonts w:hint="eastAsia"/>
          <w:szCs w:val="21"/>
        </w:rPr>
        <w:t>（</w:t>
      </w:r>
      <w:r w:rsidRPr="00280F2E">
        <w:rPr>
          <w:rFonts w:hint="eastAsia"/>
          <w:szCs w:val="21"/>
        </w:rPr>
        <w:t>4.3</w:t>
      </w:r>
      <w:r w:rsidRPr="00280F2E">
        <w:rPr>
          <w:rFonts w:hint="eastAsia"/>
          <w:szCs w:val="21"/>
        </w:rPr>
        <w:t>平方公里</w:t>
      </w:r>
      <w:r w:rsidRPr="00280F2E">
        <w:rPr>
          <w:rFonts w:hint="eastAsia"/>
          <w:szCs w:val="21"/>
        </w:rPr>
        <w:t xml:space="preserve">  </w:t>
      </w:r>
      <w:r w:rsidRPr="00280F2E">
        <w:rPr>
          <w:rFonts w:hint="eastAsia"/>
          <w:szCs w:val="21"/>
        </w:rPr>
        <w:t>竞标第一名）</w:t>
      </w:r>
    </w:p>
    <w:p w:rsidR="00BE1AC6" w:rsidRPr="00280F2E" w:rsidRDefault="00BE1AC6" w:rsidP="00BE1AC6">
      <w:pPr>
        <w:rPr>
          <w:szCs w:val="21"/>
        </w:rPr>
      </w:pPr>
      <w:r w:rsidRPr="00280F2E">
        <w:rPr>
          <w:rFonts w:hint="eastAsia"/>
          <w:szCs w:val="21"/>
        </w:rPr>
        <w:t>上海世纪公园国际花园更新设计（</w:t>
      </w:r>
      <w:r w:rsidRPr="00280F2E">
        <w:rPr>
          <w:rFonts w:hint="eastAsia"/>
          <w:szCs w:val="21"/>
        </w:rPr>
        <w:t>61</w:t>
      </w:r>
      <w:r w:rsidRPr="00280F2E">
        <w:rPr>
          <w:rFonts w:hint="eastAsia"/>
          <w:szCs w:val="21"/>
        </w:rPr>
        <w:t>公顷</w:t>
      </w:r>
      <w:r w:rsidRPr="00280F2E">
        <w:rPr>
          <w:rFonts w:hint="eastAsia"/>
          <w:szCs w:val="21"/>
        </w:rPr>
        <w:t xml:space="preserve">   </w:t>
      </w:r>
      <w:r w:rsidRPr="00280F2E">
        <w:rPr>
          <w:rFonts w:hint="eastAsia"/>
          <w:szCs w:val="21"/>
        </w:rPr>
        <w:t>国际竞赛）</w:t>
      </w:r>
    </w:p>
    <w:p w:rsidR="00BE1AC6" w:rsidRPr="00280F2E" w:rsidRDefault="00BE1AC6" w:rsidP="00BE1AC6">
      <w:pPr>
        <w:rPr>
          <w:szCs w:val="21"/>
        </w:rPr>
      </w:pPr>
      <w:r w:rsidRPr="00280F2E">
        <w:rPr>
          <w:rFonts w:hint="eastAsia"/>
          <w:szCs w:val="21"/>
        </w:rPr>
        <w:t>鹰潭市杰翔瀚宫建筑与景观设计（建筑</w:t>
      </w:r>
      <w:r w:rsidRPr="00280F2E">
        <w:rPr>
          <w:rFonts w:hint="eastAsia"/>
          <w:szCs w:val="21"/>
        </w:rPr>
        <w:t>16</w:t>
      </w:r>
      <w:r w:rsidRPr="00280F2E">
        <w:rPr>
          <w:rFonts w:hint="eastAsia"/>
          <w:szCs w:val="21"/>
        </w:rPr>
        <w:t>万平方，景观</w:t>
      </w:r>
      <w:r w:rsidRPr="00280F2E">
        <w:rPr>
          <w:rFonts w:hint="eastAsia"/>
          <w:szCs w:val="21"/>
        </w:rPr>
        <w:t>3</w:t>
      </w:r>
      <w:r w:rsidRPr="00280F2E">
        <w:rPr>
          <w:rFonts w:hint="eastAsia"/>
          <w:szCs w:val="21"/>
        </w:rPr>
        <w:t>万平方）</w:t>
      </w:r>
    </w:p>
    <w:p w:rsidR="00BE1AC6" w:rsidRPr="00280F2E" w:rsidRDefault="00BE1AC6" w:rsidP="00BE1AC6">
      <w:pPr>
        <w:rPr>
          <w:szCs w:val="21"/>
        </w:rPr>
      </w:pPr>
      <w:r w:rsidRPr="00280F2E">
        <w:rPr>
          <w:rFonts w:hint="eastAsia"/>
          <w:szCs w:val="21"/>
        </w:rPr>
        <w:t>江西峡江县道德经公园设计（</w:t>
      </w:r>
      <w:r w:rsidRPr="00280F2E">
        <w:rPr>
          <w:rFonts w:hint="eastAsia"/>
          <w:szCs w:val="21"/>
        </w:rPr>
        <w:t>11</w:t>
      </w:r>
      <w:r w:rsidRPr="00280F2E">
        <w:rPr>
          <w:rFonts w:hint="eastAsia"/>
          <w:szCs w:val="21"/>
        </w:rPr>
        <w:t>公顷</w:t>
      </w:r>
      <w:r w:rsidRPr="00280F2E">
        <w:rPr>
          <w:rFonts w:hint="eastAsia"/>
          <w:szCs w:val="21"/>
        </w:rPr>
        <w:t>  </w:t>
      </w:r>
      <w:r w:rsidRPr="00280F2E">
        <w:rPr>
          <w:rFonts w:hint="eastAsia"/>
          <w:szCs w:val="21"/>
        </w:rPr>
        <w:t>竞标）</w:t>
      </w:r>
    </w:p>
    <w:p w:rsidR="00BE1AC6" w:rsidRPr="00280F2E" w:rsidRDefault="00BE1AC6" w:rsidP="00BE1AC6">
      <w:pPr>
        <w:rPr>
          <w:szCs w:val="21"/>
        </w:rPr>
      </w:pPr>
      <w:r w:rsidRPr="00280F2E">
        <w:rPr>
          <w:rFonts w:hint="eastAsia"/>
          <w:szCs w:val="21"/>
        </w:rPr>
        <w:t>乌鲁木齐高铁站站前广场景观与建筑设计（景观</w:t>
      </w:r>
      <w:r w:rsidRPr="00280F2E">
        <w:rPr>
          <w:rFonts w:hint="eastAsia"/>
          <w:szCs w:val="21"/>
        </w:rPr>
        <w:t>12</w:t>
      </w:r>
      <w:r w:rsidRPr="00280F2E">
        <w:rPr>
          <w:rFonts w:hint="eastAsia"/>
          <w:szCs w:val="21"/>
        </w:rPr>
        <w:t>公顷</w:t>
      </w:r>
      <w:r w:rsidRPr="00280F2E">
        <w:rPr>
          <w:rFonts w:hint="eastAsia"/>
          <w:szCs w:val="21"/>
        </w:rPr>
        <w:t>  6</w:t>
      </w:r>
      <w:r w:rsidRPr="00280F2E">
        <w:rPr>
          <w:rFonts w:hint="eastAsia"/>
          <w:szCs w:val="21"/>
        </w:rPr>
        <w:t>万平方建筑竞标）</w:t>
      </w:r>
    </w:p>
    <w:p w:rsidR="00BE1AC6" w:rsidRPr="00280F2E" w:rsidRDefault="00BE1AC6" w:rsidP="00BE1AC6">
      <w:pPr>
        <w:rPr>
          <w:szCs w:val="21"/>
        </w:rPr>
      </w:pPr>
      <w:r w:rsidRPr="00280F2E">
        <w:rPr>
          <w:rFonts w:hint="eastAsia"/>
          <w:szCs w:val="21"/>
        </w:rPr>
        <w:t>中国亚欧博览会会展大道二期绿化景观与夜景照明设计（乌鲁木齐，</w:t>
      </w:r>
      <w:r w:rsidRPr="00280F2E">
        <w:rPr>
          <w:rFonts w:hint="eastAsia"/>
          <w:szCs w:val="21"/>
        </w:rPr>
        <w:t>25</w:t>
      </w:r>
      <w:r w:rsidRPr="00280F2E">
        <w:rPr>
          <w:rFonts w:hint="eastAsia"/>
          <w:szCs w:val="21"/>
        </w:rPr>
        <w:t>公顷）</w:t>
      </w:r>
    </w:p>
    <w:p w:rsidR="00BE1AC6" w:rsidRPr="00280F2E" w:rsidRDefault="00BE1AC6" w:rsidP="00BE1AC6">
      <w:pPr>
        <w:rPr>
          <w:szCs w:val="21"/>
        </w:rPr>
      </w:pPr>
      <w:r w:rsidRPr="00280F2E">
        <w:rPr>
          <w:rFonts w:hint="eastAsia"/>
          <w:szCs w:val="21"/>
        </w:rPr>
        <w:t>上海陆家嘴城市志愿者服务站、新型出租车杨招亭设计（产品设计制作）</w:t>
      </w:r>
    </w:p>
    <w:p w:rsidR="00BE1AC6" w:rsidRPr="00280F2E" w:rsidRDefault="00BE1AC6" w:rsidP="00BE1AC6">
      <w:pPr>
        <w:rPr>
          <w:szCs w:val="21"/>
        </w:rPr>
      </w:pPr>
      <w:r w:rsidRPr="00280F2E">
        <w:rPr>
          <w:rFonts w:hint="eastAsia"/>
          <w:szCs w:val="21"/>
        </w:rPr>
        <w:t>乌鲁木齐田字形高架夜景照明设计（新型“雪莲灯”</w:t>
      </w:r>
      <w:r w:rsidRPr="00280F2E">
        <w:rPr>
          <w:rFonts w:hint="eastAsia"/>
          <w:szCs w:val="21"/>
        </w:rPr>
        <w:t>13</w:t>
      </w:r>
      <w:r w:rsidRPr="00280F2E">
        <w:rPr>
          <w:rFonts w:hint="eastAsia"/>
          <w:szCs w:val="21"/>
        </w:rPr>
        <w:t>米高）</w:t>
      </w:r>
    </w:p>
    <w:p w:rsidR="00BE1AC6" w:rsidRPr="00280F2E" w:rsidRDefault="00BE1AC6" w:rsidP="00BE1AC6">
      <w:pPr>
        <w:rPr>
          <w:szCs w:val="21"/>
        </w:rPr>
      </w:pPr>
      <w:r w:rsidRPr="00280F2E">
        <w:rPr>
          <w:rFonts w:hint="eastAsia"/>
          <w:szCs w:val="21"/>
        </w:rPr>
        <w:t>中国亚欧博览会会展大道“雪莲灯”工业设计与“五星出东方”雕塑设计（</w:t>
      </w:r>
      <w:r w:rsidRPr="00280F2E">
        <w:rPr>
          <w:rFonts w:hint="eastAsia"/>
          <w:szCs w:val="21"/>
        </w:rPr>
        <w:t>32</w:t>
      </w:r>
      <w:r w:rsidRPr="00280F2E">
        <w:rPr>
          <w:rFonts w:hint="eastAsia"/>
          <w:szCs w:val="21"/>
        </w:rPr>
        <w:t>米与</w:t>
      </w:r>
      <w:r w:rsidRPr="00280F2E">
        <w:rPr>
          <w:rFonts w:hint="eastAsia"/>
          <w:szCs w:val="21"/>
        </w:rPr>
        <w:t>15</w:t>
      </w:r>
      <w:r w:rsidRPr="00280F2E">
        <w:rPr>
          <w:rFonts w:hint="eastAsia"/>
          <w:szCs w:val="21"/>
        </w:rPr>
        <w:t>米高）</w:t>
      </w:r>
    </w:p>
    <w:p w:rsidR="00966101" w:rsidRPr="00966101" w:rsidRDefault="00966101" w:rsidP="00966101">
      <w:pPr>
        <w:spacing w:line="420" w:lineRule="exact"/>
        <w:rPr>
          <w:rFonts w:ascii="黑体" w:eastAsia="黑体" w:hAnsi="宋体"/>
          <w:color w:val="FFFFFF"/>
          <w:sz w:val="28"/>
          <w:szCs w:val="28"/>
          <w:shd w:val="clear" w:color="auto" w:fill="000000"/>
        </w:rPr>
      </w:pPr>
      <w:r w:rsidRPr="0049320D">
        <w:rPr>
          <w:rFonts w:ascii="黑体" w:eastAsia="黑体" w:hAnsi="宋体" w:hint="eastAsia"/>
          <w:color w:val="FFFFFF"/>
          <w:sz w:val="32"/>
          <w:szCs w:val="32"/>
          <w:highlight w:val="black"/>
          <w:shd w:val="clear" w:color="auto" w:fill="000000"/>
        </w:rPr>
        <w:t>林选泉团队</w:t>
      </w:r>
      <w:r w:rsidRPr="0049320D">
        <w:rPr>
          <w:rFonts w:ascii="黑体" w:eastAsia="黑体" w:hAnsi="宋体" w:hint="eastAsia"/>
          <w:color w:val="FFFFFF"/>
          <w:sz w:val="32"/>
          <w:szCs w:val="32"/>
          <w:highlight w:val="darkGray"/>
          <w:shd w:val="clear" w:color="auto" w:fill="000000"/>
        </w:rPr>
        <w:t xml:space="preserve">          </w:t>
      </w:r>
      <w:r w:rsidRPr="00966101">
        <w:rPr>
          <w:rFonts w:ascii="黑体" w:eastAsia="黑体" w:hAnsi="宋体"/>
          <w:color w:val="FFFFFF"/>
          <w:sz w:val="28"/>
          <w:szCs w:val="28"/>
          <w:highlight w:val="darkGray"/>
          <w:shd w:val="clear" w:color="auto" w:fill="000000"/>
        </w:rPr>
        <w:t>http://blog.sina.com.cn/linxuanquan</w:t>
      </w:r>
    </w:p>
    <w:p w:rsidR="00BE1AC6" w:rsidRPr="00280F2E" w:rsidRDefault="00BE1AC6" w:rsidP="00BE1AC6">
      <w:pPr>
        <w:rPr>
          <w:rFonts w:hAnsi="宋体"/>
          <w:b/>
          <w:szCs w:val="21"/>
        </w:rPr>
      </w:pPr>
      <w:r w:rsidRPr="00280F2E">
        <w:rPr>
          <w:rFonts w:hint="eastAsia"/>
          <w:szCs w:val="21"/>
        </w:rPr>
        <w:t>－－－</w:t>
      </w:r>
      <w:r w:rsidRPr="00280F2E">
        <w:rPr>
          <w:rFonts w:hAnsi="宋体"/>
          <w:b/>
          <w:szCs w:val="21"/>
        </w:rPr>
        <w:t>林选泉团队</w:t>
      </w:r>
      <w:r w:rsidRPr="00280F2E">
        <w:rPr>
          <w:rFonts w:hint="eastAsia"/>
          <w:szCs w:val="21"/>
        </w:rPr>
        <w:t>－－－－－－－－－－－－－－－－－－－－－－－－－－－－－－</w:t>
      </w:r>
    </w:p>
    <w:p w:rsidR="00BE1AC6" w:rsidRPr="00280F2E" w:rsidRDefault="00BE1AC6" w:rsidP="00280F2E">
      <w:pPr>
        <w:pStyle w:val="a6"/>
        <w:ind w:firstLineChars="200" w:firstLine="420"/>
        <w:rPr>
          <w:rFonts w:hAnsi="宋体" w:hint="default"/>
          <w:szCs w:val="21"/>
        </w:rPr>
      </w:pPr>
      <w:r w:rsidRPr="00280F2E">
        <w:rPr>
          <w:rFonts w:hAnsi="宋体"/>
          <w:szCs w:val="21"/>
        </w:rPr>
        <w:t>2005年林选泉大学辞教后在上海浦东建筑设计研究院创立了“都市空间设计所”， 2011年创立“上海选泉建筑景观规划设计有限公司”。设计上倡导 “无为景观”，发展上力求“产研一体”。</w:t>
      </w:r>
    </w:p>
    <w:p w:rsidR="00BE1AC6" w:rsidRPr="00280F2E" w:rsidRDefault="00BE1AC6" w:rsidP="00280F2E">
      <w:pPr>
        <w:pStyle w:val="a6"/>
        <w:ind w:firstLineChars="200" w:firstLine="420"/>
        <w:rPr>
          <w:rFonts w:hAnsi="宋体" w:hint="default"/>
          <w:szCs w:val="21"/>
        </w:rPr>
      </w:pPr>
      <w:r w:rsidRPr="00280F2E">
        <w:rPr>
          <w:rFonts w:hAnsi="宋体"/>
          <w:szCs w:val="21"/>
        </w:rPr>
        <w:t>林选泉至今完成相关规划设计83项，其中主持主创的16项国际国内投标都获得第一名。项目以“城市景观综合体规划设计”为核心竞争力，并涵盖城市设计、城市规划、建筑设计、工业设计等交叉领域设计。</w:t>
      </w:r>
    </w:p>
    <w:p w:rsidR="00BE1AC6" w:rsidRPr="00280F2E" w:rsidRDefault="00BE1AC6" w:rsidP="00280F2E">
      <w:pPr>
        <w:pStyle w:val="a6"/>
        <w:ind w:firstLineChars="200" w:firstLine="420"/>
        <w:rPr>
          <w:rFonts w:hAnsi="宋体" w:hint="default"/>
          <w:szCs w:val="21"/>
        </w:rPr>
      </w:pPr>
      <w:r w:rsidRPr="00280F2E">
        <w:rPr>
          <w:rFonts w:hAnsi="宋体"/>
          <w:szCs w:val="21"/>
        </w:rPr>
        <w:t>实践之余林选泉团队出版参编专著专刊3本。在《建筑学报》、《中国园林》、《建筑技术》、《景观设计》、《中外景观》、《照明》等期刊发表论文与作品40余篇，多次应邀在“中国当代建筑创作论坛、世博绿色实践论坛”等会议做学术报告。规划设计的重大项目得到《外滩画报》、《新民晚报》、《生活周刊》、《中华建筑报》、《中国建设报》、、《建筑时报》、《中外建筑》、东方早报》、《新闻晚报》等10家余媒体40余次的专题报道。规划设计作品在全国、上海的城市规划、建筑、园林领域获10余奖项。</w:t>
      </w:r>
    </w:p>
    <w:p w:rsidR="00280F2E" w:rsidRPr="007D04D8" w:rsidRDefault="00BE1AC6" w:rsidP="007D04D8">
      <w:pPr>
        <w:pStyle w:val="a6"/>
        <w:ind w:firstLineChars="200" w:firstLine="420"/>
        <w:rPr>
          <w:rFonts w:hAnsi="宋体" w:hint="default"/>
          <w:szCs w:val="21"/>
        </w:rPr>
      </w:pPr>
      <w:r w:rsidRPr="00280F2E">
        <w:rPr>
          <w:rFonts w:hAnsi="宋体"/>
          <w:szCs w:val="21"/>
        </w:rPr>
        <w:lastRenderedPageBreak/>
        <w:t xml:space="preserve"> 林选泉近年主持主创的“世博会园区白莲泾河地区规划实施方案、上海世博会临时展馆与配套设施景观设计、上海世博会场地设计、上海世博会协调区建筑与环境综合整治实施方案”均获得第一名。特别是2008年第一名中标并承担的 “上海世博会浦东场地公共空间设计”，因在世博设计中的突出贡献，林选泉团队被授予“上海市工人先锋号”、“上海市五一巾帼奖”，个人获得“世博建设功臣” “世博园区后续建设优秀建设者”以及“2010年度上海榜样”等称号。</w:t>
      </w:r>
    </w:p>
    <w:p w:rsidR="00280F2E" w:rsidRPr="00280F2E" w:rsidRDefault="00280F2E" w:rsidP="00DB32E0">
      <w:pPr>
        <w:rPr>
          <w:szCs w:val="21"/>
        </w:rPr>
      </w:pPr>
    </w:p>
    <w:p w:rsidR="007D04D8" w:rsidRPr="007D04D8" w:rsidRDefault="007D04D8" w:rsidP="007D04D8">
      <w:pPr>
        <w:spacing w:line="420" w:lineRule="exact"/>
        <w:rPr>
          <w:rFonts w:ascii="黑体" w:eastAsia="黑体" w:hAnsi="宋体"/>
          <w:color w:val="FFFFFF"/>
          <w:sz w:val="32"/>
          <w:szCs w:val="32"/>
          <w:highlight w:val="darkGray"/>
          <w:shd w:val="clear" w:color="auto" w:fill="000000"/>
        </w:rPr>
      </w:pPr>
      <w:r>
        <w:rPr>
          <w:rFonts w:ascii="黑体" w:eastAsia="黑体" w:hAnsi="宋体" w:hint="eastAsia"/>
          <w:color w:val="FFFFFF"/>
          <w:sz w:val="32"/>
          <w:szCs w:val="32"/>
          <w:highlight w:val="black"/>
          <w:shd w:val="clear" w:color="auto" w:fill="000000"/>
        </w:rPr>
        <w:t>招贤纳士</w:t>
      </w:r>
      <w:r w:rsidRPr="0049320D">
        <w:rPr>
          <w:rFonts w:ascii="黑体" w:eastAsia="黑体" w:hAnsi="宋体" w:hint="eastAsia"/>
          <w:color w:val="FFFFFF"/>
          <w:sz w:val="32"/>
          <w:szCs w:val="32"/>
          <w:highlight w:val="darkGray"/>
          <w:shd w:val="clear" w:color="auto" w:fill="000000"/>
        </w:rPr>
        <w:t xml:space="preserve">     </w:t>
      </w:r>
      <w:r>
        <w:rPr>
          <w:rFonts w:ascii="黑体" w:eastAsia="黑体" w:hAnsi="宋体" w:hint="eastAsia"/>
          <w:color w:val="FFFFFF"/>
          <w:sz w:val="32"/>
          <w:szCs w:val="32"/>
          <w:highlight w:val="darkGray"/>
          <w:shd w:val="clear" w:color="auto" w:fill="000000"/>
        </w:rPr>
        <w:t xml:space="preserve">                     </w:t>
      </w:r>
      <w:r w:rsidRPr="007D04D8">
        <w:rPr>
          <w:rFonts w:ascii="黑体" w:eastAsia="黑体" w:hAnsi="宋体" w:hint="eastAsia"/>
          <w:color w:val="FFFFFF"/>
          <w:sz w:val="32"/>
          <w:szCs w:val="32"/>
          <w:highlight w:val="darkGray"/>
          <w:shd w:val="clear" w:color="auto" w:fill="000000"/>
        </w:rPr>
        <w:t xml:space="preserve"> </w:t>
      </w:r>
      <w:r>
        <w:rPr>
          <w:rFonts w:ascii="黑体" w:eastAsia="黑体" w:hAnsi="宋体" w:hint="eastAsia"/>
          <w:color w:val="FFFFFF"/>
          <w:sz w:val="32"/>
          <w:szCs w:val="32"/>
          <w:highlight w:val="darkGray"/>
          <w:shd w:val="clear" w:color="auto" w:fill="000000"/>
        </w:rPr>
        <w:t xml:space="preserve"> </w:t>
      </w:r>
      <w:r w:rsidRPr="007D04D8">
        <w:rPr>
          <w:rFonts w:ascii="黑体" w:eastAsia="黑体" w:hAnsi="宋体" w:hint="eastAsia"/>
          <w:color w:val="FFFFFF"/>
          <w:sz w:val="30"/>
          <w:szCs w:val="30"/>
          <w:highlight w:val="darkGray"/>
          <w:shd w:val="clear" w:color="auto" w:fill="000000"/>
        </w:rPr>
        <w:t xml:space="preserve">  hr@linoliu.com</w:t>
      </w:r>
    </w:p>
    <w:p w:rsidR="007D04D8" w:rsidRPr="00280F2E" w:rsidRDefault="007D04D8" w:rsidP="007D04D8">
      <w:pPr>
        <w:rPr>
          <w:rFonts w:hAnsi="宋体"/>
          <w:b/>
          <w:szCs w:val="21"/>
        </w:rPr>
      </w:pPr>
      <w:r w:rsidRPr="00280F2E">
        <w:rPr>
          <w:rFonts w:hint="eastAsia"/>
          <w:szCs w:val="21"/>
        </w:rPr>
        <w:t>－－</w:t>
      </w:r>
      <w:r>
        <w:rPr>
          <w:rFonts w:hint="eastAsia"/>
          <w:szCs w:val="21"/>
        </w:rPr>
        <w:t>招聘</w:t>
      </w:r>
      <w:r>
        <w:rPr>
          <w:rFonts w:hAnsi="宋体" w:hint="eastAsia"/>
          <w:b/>
          <w:szCs w:val="21"/>
        </w:rPr>
        <w:t>需求</w:t>
      </w:r>
      <w:r w:rsidRPr="00280F2E">
        <w:rPr>
          <w:rFonts w:hint="eastAsia"/>
          <w:szCs w:val="21"/>
        </w:rPr>
        <w:t>－－－－－－－－－－－－－－－－－－－－－－－－－－－－－－－－－</w:t>
      </w:r>
    </w:p>
    <w:tbl>
      <w:tblPr>
        <w:tblW w:w="8814"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59"/>
        <w:gridCol w:w="1843"/>
        <w:gridCol w:w="1134"/>
        <w:gridCol w:w="992"/>
        <w:gridCol w:w="3486"/>
      </w:tblGrid>
      <w:tr w:rsidR="00DE231A" w:rsidRPr="000966C8" w:rsidTr="007D04D8">
        <w:trPr>
          <w:trHeight w:val="508"/>
          <w:jc w:val="center"/>
        </w:trPr>
        <w:tc>
          <w:tcPr>
            <w:tcW w:w="1359"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招聘岗位</w:t>
            </w:r>
          </w:p>
        </w:tc>
        <w:tc>
          <w:tcPr>
            <w:tcW w:w="1843"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专业</w:t>
            </w:r>
          </w:p>
        </w:tc>
        <w:tc>
          <w:tcPr>
            <w:tcW w:w="1134"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学历</w:t>
            </w:r>
          </w:p>
        </w:tc>
        <w:tc>
          <w:tcPr>
            <w:tcW w:w="992"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需求人数</w:t>
            </w:r>
          </w:p>
        </w:tc>
        <w:tc>
          <w:tcPr>
            <w:tcW w:w="3486" w:type="dxa"/>
            <w:shd w:val="clear" w:color="auto" w:fill="auto"/>
            <w:tcMar>
              <w:top w:w="0" w:type="dxa"/>
              <w:left w:w="108" w:type="dxa"/>
              <w:bottom w:w="0" w:type="dxa"/>
              <w:right w:w="108" w:type="dxa"/>
            </w:tcMar>
            <w:vAlign w:val="center"/>
            <w:hideMark/>
          </w:tcPr>
          <w:p w:rsidR="00DE231A" w:rsidRPr="000966C8" w:rsidRDefault="005664AA" w:rsidP="00C839E6">
            <w:pPr>
              <w:widowControl/>
              <w:snapToGrid w:val="0"/>
              <w:jc w:val="center"/>
              <w:rPr>
                <w:rFonts w:ascii="宋体" w:eastAsia="宋体" w:hAnsi="宋体" w:cs="宋体"/>
                <w:kern w:val="0"/>
                <w:sz w:val="24"/>
                <w:szCs w:val="24"/>
              </w:rPr>
            </w:pPr>
            <w:r>
              <w:rPr>
                <w:rFonts w:ascii="宋体" w:eastAsia="宋体" w:hAnsi="宋体" w:cs="宋体" w:hint="eastAsia"/>
                <w:kern w:val="0"/>
                <w:sz w:val="18"/>
                <w:szCs w:val="18"/>
              </w:rPr>
              <w:t>要求</w:t>
            </w:r>
          </w:p>
        </w:tc>
      </w:tr>
      <w:tr w:rsidR="00DE231A" w:rsidRPr="000966C8" w:rsidTr="007D04D8">
        <w:trPr>
          <w:trHeight w:val="631"/>
          <w:jc w:val="center"/>
        </w:trPr>
        <w:tc>
          <w:tcPr>
            <w:tcW w:w="1359"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Pr>
                <w:rFonts w:ascii="宋体" w:eastAsia="宋体" w:hAnsi="宋体" w:cs="宋体" w:hint="eastAsia"/>
                <w:kern w:val="0"/>
                <w:sz w:val="18"/>
                <w:szCs w:val="18"/>
              </w:rPr>
              <w:t>景观规划</w:t>
            </w:r>
            <w:r w:rsidRPr="000966C8">
              <w:rPr>
                <w:rFonts w:ascii="宋体" w:eastAsia="宋体" w:hAnsi="宋体" w:cs="宋体"/>
                <w:kern w:val="0"/>
                <w:sz w:val="18"/>
                <w:szCs w:val="18"/>
              </w:rPr>
              <w:t>设计</w:t>
            </w:r>
          </w:p>
        </w:tc>
        <w:tc>
          <w:tcPr>
            <w:tcW w:w="1843" w:type="dxa"/>
            <w:shd w:val="clear" w:color="auto" w:fill="auto"/>
            <w:tcMar>
              <w:top w:w="0" w:type="dxa"/>
              <w:left w:w="108" w:type="dxa"/>
              <w:bottom w:w="0" w:type="dxa"/>
              <w:right w:w="108" w:type="dxa"/>
            </w:tcMar>
            <w:vAlign w:val="center"/>
            <w:hideMark/>
          </w:tcPr>
          <w:p w:rsidR="00DE231A" w:rsidRDefault="00DE231A" w:rsidP="00C839E6">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规划、园林、景观、</w:t>
            </w:r>
          </w:p>
          <w:p w:rsidR="00DE231A" w:rsidRPr="000966C8" w:rsidRDefault="00DE231A" w:rsidP="00DE231A">
            <w:pPr>
              <w:widowControl/>
              <w:snapToGrid w:val="0"/>
              <w:jc w:val="center"/>
              <w:rPr>
                <w:rFonts w:ascii="宋体" w:eastAsia="宋体" w:hAnsi="宋体" w:cs="宋体"/>
                <w:kern w:val="0"/>
                <w:sz w:val="24"/>
                <w:szCs w:val="24"/>
              </w:rPr>
            </w:pPr>
            <w:r>
              <w:rPr>
                <w:rFonts w:ascii="宋体" w:eastAsia="宋体" w:hAnsi="宋体" w:cs="宋体" w:hint="eastAsia"/>
                <w:kern w:val="0"/>
                <w:sz w:val="18"/>
                <w:szCs w:val="18"/>
              </w:rPr>
              <w:t>艺术设计类相关专业</w:t>
            </w:r>
          </w:p>
        </w:tc>
        <w:tc>
          <w:tcPr>
            <w:tcW w:w="1134"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本科</w:t>
            </w:r>
            <w:r>
              <w:rPr>
                <w:rFonts w:ascii="宋体" w:eastAsia="宋体" w:hAnsi="宋体" w:cs="宋体" w:hint="eastAsia"/>
                <w:kern w:val="0"/>
                <w:sz w:val="18"/>
                <w:szCs w:val="18"/>
              </w:rPr>
              <w:t>及以上</w:t>
            </w:r>
          </w:p>
        </w:tc>
        <w:tc>
          <w:tcPr>
            <w:tcW w:w="992"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18"/>
                <w:szCs w:val="18"/>
              </w:rPr>
            </w:pPr>
            <w:r w:rsidRPr="00DE231A">
              <w:rPr>
                <w:rFonts w:ascii="宋体" w:eastAsia="宋体" w:hAnsi="宋体" w:cs="宋体" w:hint="eastAsia"/>
                <w:kern w:val="0"/>
                <w:sz w:val="18"/>
                <w:szCs w:val="18"/>
              </w:rPr>
              <w:t>10</w:t>
            </w:r>
            <w:r w:rsidRPr="000966C8">
              <w:rPr>
                <w:rFonts w:ascii="宋体" w:eastAsia="宋体" w:hAnsi="宋体" w:cs="宋体"/>
                <w:kern w:val="0"/>
                <w:sz w:val="18"/>
                <w:szCs w:val="18"/>
              </w:rPr>
              <w:t>人</w:t>
            </w:r>
          </w:p>
        </w:tc>
        <w:tc>
          <w:tcPr>
            <w:tcW w:w="3486" w:type="dxa"/>
            <w:vMerge w:val="restart"/>
            <w:shd w:val="clear" w:color="auto" w:fill="auto"/>
            <w:tcMar>
              <w:top w:w="0" w:type="dxa"/>
              <w:left w:w="108" w:type="dxa"/>
              <w:bottom w:w="0" w:type="dxa"/>
              <w:right w:w="108" w:type="dxa"/>
            </w:tcMar>
            <w:hideMark/>
          </w:tcPr>
          <w:p w:rsidR="005268E6" w:rsidRPr="005268E6" w:rsidRDefault="005268E6" w:rsidP="005268E6">
            <w:pPr>
              <w:shd w:val="clear" w:color="auto" w:fill="FFFFFF"/>
              <w:spacing w:line="346" w:lineRule="atLeast"/>
              <w:rPr>
                <w:rFonts w:asciiTheme="minorEastAsia" w:hAnsiTheme="minorEastAsia" w:cs="Arial"/>
                <w:color w:val="000000" w:themeColor="text1"/>
                <w:sz w:val="18"/>
                <w:szCs w:val="18"/>
              </w:rPr>
            </w:pPr>
            <w:r w:rsidRPr="005268E6">
              <w:rPr>
                <w:rFonts w:asciiTheme="minorEastAsia" w:hAnsiTheme="minorEastAsia" w:hint="eastAsia"/>
                <w:bCs/>
                <w:color w:val="000000" w:themeColor="text1"/>
                <w:sz w:val="18"/>
                <w:szCs w:val="18"/>
              </w:rPr>
              <w:t>1、扎实的专业基础知识，熟练掌握各种软件；</w:t>
            </w:r>
          </w:p>
          <w:p w:rsidR="005268E6" w:rsidRPr="005268E6" w:rsidRDefault="005268E6" w:rsidP="005268E6">
            <w:pPr>
              <w:shd w:val="clear" w:color="auto" w:fill="FFFFFF"/>
              <w:spacing w:line="346" w:lineRule="atLeast"/>
              <w:rPr>
                <w:rFonts w:asciiTheme="minorEastAsia" w:hAnsiTheme="minorEastAsia" w:cs="Arial"/>
                <w:color w:val="000000" w:themeColor="text1"/>
                <w:sz w:val="18"/>
                <w:szCs w:val="18"/>
              </w:rPr>
            </w:pPr>
            <w:r w:rsidRPr="005268E6">
              <w:rPr>
                <w:rFonts w:asciiTheme="minorEastAsia" w:hAnsiTheme="minorEastAsia" w:hint="eastAsia"/>
                <w:bCs/>
                <w:color w:val="000000" w:themeColor="text1"/>
                <w:sz w:val="18"/>
                <w:szCs w:val="18"/>
              </w:rPr>
              <w:t>2、工作踏实勤勉，具沟通能力和团队精神；</w:t>
            </w:r>
          </w:p>
          <w:p w:rsidR="005268E6" w:rsidRPr="005268E6" w:rsidRDefault="005268E6" w:rsidP="005268E6">
            <w:pPr>
              <w:pStyle w:val="a8"/>
              <w:shd w:val="clear" w:color="auto" w:fill="FFFFFF"/>
              <w:spacing w:line="346" w:lineRule="atLeast"/>
              <w:rPr>
                <w:rFonts w:asciiTheme="minorEastAsia" w:eastAsiaTheme="minorEastAsia" w:hAnsiTheme="minorEastAsia" w:cs="Arial"/>
                <w:color w:val="000000" w:themeColor="text1"/>
                <w:sz w:val="18"/>
                <w:szCs w:val="18"/>
              </w:rPr>
            </w:pPr>
            <w:r w:rsidRPr="005268E6">
              <w:rPr>
                <w:rFonts w:asciiTheme="minorEastAsia" w:eastAsiaTheme="minorEastAsia" w:hAnsiTheme="minorEastAsia" w:hint="eastAsia"/>
                <w:bCs/>
                <w:color w:val="000000" w:themeColor="text1"/>
                <w:sz w:val="18"/>
                <w:szCs w:val="18"/>
              </w:rPr>
              <w:t>3</w:t>
            </w:r>
            <w:r>
              <w:rPr>
                <w:rFonts w:asciiTheme="minorEastAsia" w:eastAsiaTheme="minorEastAsia" w:hAnsiTheme="minorEastAsia" w:hint="eastAsia"/>
                <w:bCs/>
                <w:color w:val="000000" w:themeColor="text1"/>
                <w:sz w:val="18"/>
                <w:szCs w:val="18"/>
              </w:rPr>
              <w:t>、</w:t>
            </w:r>
            <w:r w:rsidRPr="005268E6">
              <w:rPr>
                <w:rFonts w:asciiTheme="minorEastAsia" w:eastAsiaTheme="minorEastAsia" w:hAnsiTheme="minorEastAsia" w:hint="eastAsia"/>
                <w:color w:val="000000" w:themeColor="text1"/>
                <w:sz w:val="18"/>
                <w:szCs w:val="18"/>
              </w:rPr>
              <w:t>领悟能力强，创造能力强；</w:t>
            </w:r>
          </w:p>
          <w:p w:rsidR="005268E6" w:rsidRPr="005268E6" w:rsidRDefault="005268E6" w:rsidP="005268E6">
            <w:pPr>
              <w:shd w:val="clear" w:color="auto" w:fill="FFFFFF"/>
              <w:spacing w:line="346" w:lineRule="atLeast"/>
              <w:rPr>
                <w:rFonts w:asciiTheme="minorEastAsia" w:hAnsiTheme="minorEastAsia" w:cs="Arial"/>
                <w:color w:val="000000" w:themeColor="text1"/>
                <w:sz w:val="19"/>
                <w:szCs w:val="19"/>
              </w:rPr>
            </w:pPr>
            <w:r w:rsidRPr="005268E6">
              <w:rPr>
                <w:rFonts w:asciiTheme="minorEastAsia" w:hAnsiTheme="minorEastAsia" w:hint="eastAsia"/>
                <w:bCs/>
                <w:color w:val="000000" w:themeColor="text1"/>
                <w:sz w:val="18"/>
                <w:szCs w:val="18"/>
              </w:rPr>
              <w:t>4、在校成绩优秀，学生干部优先；</w:t>
            </w:r>
          </w:p>
          <w:p w:rsidR="00DE231A" w:rsidRPr="000966C8" w:rsidRDefault="00FC184C" w:rsidP="00FC184C">
            <w:pPr>
              <w:rPr>
                <w:rFonts w:ascii="宋体" w:eastAsia="宋体" w:hAnsi="宋体" w:cs="宋体"/>
                <w:kern w:val="0"/>
                <w:sz w:val="18"/>
                <w:szCs w:val="18"/>
              </w:rPr>
            </w:pPr>
            <w:r>
              <w:rPr>
                <w:rFonts w:ascii="宋体" w:eastAsia="宋体" w:hAnsi="宋体" w:cs="宋体" w:hint="eastAsia"/>
                <w:kern w:val="0"/>
                <w:sz w:val="18"/>
                <w:szCs w:val="18"/>
              </w:rPr>
              <w:t>5、作为一个具有真正设计思想的团队，希望你是真正热爱设计，并且具有专研精神，能吃苦，肯奉献，如果只是混个实习机会，请不要考虑我们公司。</w:t>
            </w:r>
          </w:p>
        </w:tc>
      </w:tr>
      <w:tr w:rsidR="00DE231A" w:rsidRPr="000966C8" w:rsidTr="007D04D8">
        <w:trPr>
          <w:trHeight w:val="624"/>
          <w:jc w:val="center"/>
        </w:trPr>
        <w:tc>
          <w:tcPr>
            <w:tcW w:w="1359" w:type="dxa"/>
            <w:shd w:val="clear" w:color="auto" w:fill="auto"/>
            <w:tcMar>
              <w:top w:w="0" w:type="dxa"/>
              <w:left w:w="108" w:type="dxa"/>
              <w:bottom w:w="0" w:type="dxa"/>
              <w:right w:w="108" w:type="dxa"/>
            </w:tcMar>
            <w:vAlign w:val="center"/>
            <w:hideMark/>
          </w:tcPr>
          <w:p w:rsidR="00DE231A" w:rsidRDefault="00DE231A" w:rsidP="00C839E6">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植物配置</w:t>
            </w:r>
          </w:p>
        </w:tc>
        <w:tc>
          <w:tcPr>
            <w:tcW w:w="1843" w:type="dxa"/>
            <w:shd w:val="clear" w:color="auto" w:fill="auto"/>
            <w:tcMar>
              <w:top w:w="0" w:type="dxa"/>
              <w:left w:w="108" w:type="dxa"/>
              <w:bottom w:w="0" w:type="dxa"/>
              <w:right w:w="108" w:type="dxa"/>
            </w:tcMar>
            <w:vAlign w:val="center"/>
            <w:hideMark/>
          </w:tcPr>
          <w:p w:rsidR="00DE231A" w:rsidRDefault="00FC184C" w:rsidP="00FC184C">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园林，风景园林等</w:t>
            </w:r>
            <w:r w:rsidR="00DE231A">
              <w:rPr>
                <w:rFonts w:ascii="宋体" w:eastAsia="宋体" w:hAnsi="宋体" w:cs="宋体" w:hint="eastAsia"/>
                <w:kern w:val="0"/>
                <w:sz w:val="18"/>
                <w:szCs w:val="18"/>
              </w:rPr>
              <w:t>相关专业</w:t>
            </w:r>
          </w:p>
        </w:tc>
        <w:tc>
          <w:tcPr>
            <w:tcW w:w="1134"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本科</w:t>
            </w:r>
            <w:r>
              <w:rPr>
                <w:rFonts w:ascii="宋体" w:eastAsia="宋体" w:hAnsi="宋体" w:cs="宋体" w:hint="eastAsia"/>
                <w:kern w:val="0"/>
                <w:sz w:val="18"/>
                <w:szCs w:val="18"/>
              </w:rPr>
              <w:t>及以上</w:t>
            </w:r>
          </w:p>
        </w:tc>
        <w:tc>
          <w:tcPr>
            <w:tcW w:w="992"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Pr>
                <w:rFonts w:ascii="宋体" w:eastAsia="宋体" w:hAnsi="宋体" w:cs="宋体" w:hint="eastAsia"/>
                <w:kern w:val="0"/>
                <w:sz w:val="18"/>
                <w:szCs w:val="18"/>
              </w:rPr>
              <w:t>10</w:t>
            </w:r>
            <w:r w:rsidRPr="000966C8">
              <w:rPr>
                <w:rFonts w:ascii="宋体" w:eastAsia="宋体" w:hAnsi="宋体" w:cs="宋体"/>
                <w:kern w:val="0"/>
                <w:sz w:val="18"/>
                <w:szCs w:val="18"/>
              </w:rPr>
              <w:t>人</w:t>
            </w:r>
          </w:p>
        </w:tc>
        <w:tc>
          <w:tcPr>
            <w:tcW w:w="3486" w:type="dxa"/>
            <w:vMerge/>
            <w:shd w:val="clear" w:color="auto" w:fill="auto"/>
            <w:tcMar>
              <w:top w:w="0" w:type="dxa"/>
              <w:left w:w="108" w:type="dxa"/>
              <w:bottom w:w="0" w:type="dxa"/>
              <w:right w:w="108" w:type="dxa"/>
            </w:tcMar>
            <w:vAlign w:val="center"/>
            <w:hideMark/>
          </w:tcPr>
          <w:p w:rsidR="00DE231A" w:rsidRPr="000966C8" w:rsidRDefault="00DE231A" w:rsidP="00C839E6">
            <w:pPr>
              <w:snapToGrid w:val="0"/>
              <w:jc w:val="center"/>
              <w:rPr>
                <w:rFonts w:ascii="宋体" w:eastAsia="宋体" w:hAnsi="宋体" w:cs="宋体"/>
                <w:kern w:val="0"/>
                <w:sz w:val="24"/>
                <w:szCs w:val="24"/>
              </w:rPr>
            </w:pPr>
          </w:p>
        </w:tc>
      </w:tr>
      <w:tr w:rsidR="00DE231A" w:rsidRPr="000966C8" w:rsidTr="007D04D8">
        <w:trPr>
          <w:trHeight w:val="632"/>
          <w:jc w:val="center"/>
        </w:trPr>
        <w:tc>
          <w:tcPr>
            <w:tcW w:w="1359" w:type="dxa"/>
            <w:shd w:val="clear" w:color="auto" w:fill="auto"/>
            <w:tcMar>
              <w:top w:w="0" w:type="dxa"/>
              <w:left w:w="108" w:type="dxa"/>
              <w:bottom w:w="0" w:type="dxa"/>
              <w:right w:w="108" w:type="dxa"/>
            </w:tcMar>
            <w:vAlign w:val="center"/>
            <w:hideMark/>
          </w:tcPr>
          <w:p w:rsidR="00DE231A" w:rsidRDefault="00DE231A" w:rsidP="00C839E6">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工业设计</w:t>
            </w:r>
          </w:p>
        </w:tc>
        <w:tc>
          <w:tcPr>
            <w:tcW w:w="1843" w:type="dxa"/>
            <w:shd w:val="clear" w:color="auto" w:fill="auto"/>
            <w:tcMar>
              <w:top w:w="0" w:type="dxa"/>
              <w:left w:w="108" w:type="dxa"/>
              <w:bottom w:w="0" w:type="dxa"/>
              <w:right w:w="108" w:type="dxa"/>
            </w:tcMar>
            <w:vAlign w:val="center"/>
            <w:hideMark/>
          </w:tcPr>
          <w:p w:rsidR="00DE231A" w:rsidRDefault="00DE231A" w:rsidP="00DE231A">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工业设计及相关设计专业</w:t>
            </w:r>
          </w:p>
        </w:tc>
        <w:tc>
          <w:tcPr>
            <w:tcW w:w="1134" w:type="dxa"/>
            <w:shd w:val="clear" w:color="auto" w:fill="auto"/>
            <w:tcMar>
              <w:top w:w="0" w:type="dxa"/>
              <w:left w:w="108" w:type="dxa"/>
              <w:bottom w:w="0" w:type="dxa"/>
              <w:right w:w="108" w:type="dxa"/>
            </w:tcMar>
            <w:vAlign w:val="center"/>
            <w:hideMark/>
          </w:tcPr>
          <w:p w:rsidR="00DE231A" w:rsidRPr="00DE231A" w:rsidRDefault="00DE231A" w:rsidP="00C839E6">
            <w:pPr>
              <w:widowControl/>
              <w:snapToGrid w:val="0"/>
              <w:jc w:val="center"/>
              <w:rPr>
                <w:rFonts w:ascii="宋体" w:eastAsia="宋体" w:hAnsi="宋体" w:cs="宋体"/>
                <w:kern w:val="0"/>
                <w:sz w:val="18"/>
                <w:szCs w:val="18"/>
              </w:rPr>
            </w:pPr>
            <w:r w:rsidRPr="000966C8">
              <w:rPr>
                <w:rFonts w:ascii="宋体" w:eastAsia="宋体" w:hAnsi="宋体" w:cs="宋体"/>
                <w:kern w:val="0"/>
                <w:sz w:val="18"/>
                <w:szCs w:val="18"/>
              </w:rPr>
              <w:t>本科</w:t>
            </w:r>
            <w:r>
              <w:rPr>
                <w:rFonts w:ascii="宋体" w:eastAsia="宋体" w:hAnsi="宋体" w:cs="宋体" w:hint="eastAsia"/>
                <w:kern w:val="0"/>
                <w:sz w:val="18"/>
                <w:szCs w:val="18"/>
              </w:rPr>
              <w:t>及以上</w:t>
            </w:r>
          </w:p>
        </w:tc>
        <w:tc>
          <w:tcPr>
            <w:tcW w:w="992" w:type="dxa"/>
            <w:shd w:val="clear" w:color="auto" w:fill="auto"/>
            <w:tcMar>
              <w:top w:w="0" w:type="dxa"/>
              <w:left w:w="108" w:type="dxa"/>
              <w:bottom w:w="0" w:type="dxa"/>
              <w:right w:w="108" w:type="dxa"/>
            </w:tcMar>
            <w:vAlign w:val="center"/>
            <w:hideMark/>
          </w:tcPr>
          <w:p w:rsidR="00DE231A" w:rsidRDefault="00DE231A" w:rsidP="00C839E6">
            <w:pPr>
              <w:widowControl/>
              <w:snapToGrid w:val="0"/>
              <w:jc w:val="center"/>
              <w:rPr>
                <w:rFonts w:ascii="宋体" w:eastAsia="宋体" w:hAnsi="宋体" w:cs="宋体"/>
                <w:kern w:val="0"/>
                <w:sz w:val="18"/>
                <w:szCs w:val="18"/>
              </w:rPr>
            </w:pPr>
            <w:r>
              <w:rPr>
                <w:rFonts w:ascii="宋体" w:eastAsia="宋体" w:hAnsi="宋体" w:cs="宋体" w:hint="eastAsia"/>
                <w:kern w:val="0"/>
                <w:sz w:val="18"/>
                <w:szCs w:val="18"/>
              </w:rPr>
              <w:t>3人</w:t>
            </w:r>
          </w:p>
        </w:tc>
        <w:tc>
          <w:tcPr>
            <w:tcW w:w="3486" w:type="dxa"/>
            <w:vMerge/>
            <w:shd w:val="clear" w:color="auto" w:fill="auto"/>
            <w:tcMar>
              <w:top w:w="0" w:type="dxa"/>
              <w:left w:w="108" w:type="dxa"/>
              <w:bottom w:w="0" w:type="dxa"/>
              <w:right w:w="108" w:type="dxa"/>
            </w:tcMar>
            <w:vAlign w:val="center"/>
            <w:hideMark/>
          </w:tcPr>
          <w:p w:rsidR="00DE231A" w:rsidRPr="000966C8" w:rsidRDefault="00DE231A" w:rsidP="00C839E6">
            <w:pPr>
              <w:snapToGrid w:val="0"/>
              <w:jc w:val="center"/>
              <w:rPr>
                <w:rFonts w:ascii="宋体" w:eastAsia="宋体" w:hAnsi="宋体" w:cs="宋体"/>
                <w:kern w:val="0"/>
                <w:sz w:val="18"/>
                <w:szCs w:val="18"/>
              </w:rPr>
            </w:pPr>
          </w:p>
        </w:tc>
      </w:tr>
      <w:tr w:rsidR="00DE231A" w:rsidRPr="000966C8" w:rsidTr="007D04D8">
        <w:trPr>
          <w:trHeight w:val="558"/>
          <w:jc w:val="center"/>
        </w:trPr>
        <w:tc>
          <w:tcPr>
            <w:tcW w:w="1359"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建筑设计</w:t>
            </w:r>
          </w:p>
        </w:tc>
        <w:tc>
          <w:tcPr>
            <w:tcW w:w="1843"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建筑学</w:t>
            </w:r>
          </w:p>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建筑设计及其理论</w:t>
            </w:r>
          </w:p>
        </w:tc>
        <w:tc>
          <w:tcPr>
            <w:tcW w:w="1134"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sidRPr="000966C8">
              <w:rPr>
                <w:rFonts w:ascii="宋体" w:eastAsia="宋体" w:hAnsi="宋体" w:cs="宋体"/>
                <w:kern w:val="0"/>
                <w:sz w:val="18"/>
                <w:szCs w:val="18"/>
              </w:rPr>
              <w:t>本科</w:t>
            </w:r>
            <w:r>
              <w:rPr>
                <w:rFonts w:ascii="宋体" w:eastAsia="宋体" w:hAnsi="宋体" w:cs="宋体" w:hint="eastAsia"/>
                <w:kern w:val="0"/>
                <w:sz w:val="18"/>
                <w:szCs w:val="18"/>
              </w:rPr>
              <w:t>及以上</w:t>
            </w:r>
          </w:p>
        </w:tc>
        <w:tc>
          <w:tcPr>
            <w:tcW w:w="992" w:type="dxa"/>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r>
              <w:rPr>
                <w:rFonts w:ascii="宋体" w:eastAsia="宋体" w:hAnsi="宋体" w:cs="宋体" w:hint="eastAsia"/>
                <w:kern w:val="0"/>
                <w:sz w:val="18"/>
                <w:szCs w:val="18"/>
              </w:rPr>
              <w:t>3</w:t>
            </w:r>
            <w:r w:rsidRPr="000966C8">
              <w:rPr>
                <w:rFonts w:ascii="宋体" w:eastAsia="宋体" w:hAnsi="宋体" w:cs="宋体"/>
                <w:kern w:val="0"/>
                <w:sz w:val="18"/>
                <w:szCs w:val="18"/>
              </w:rPr>
              <w:t>人</w:t>
            </w:r>
          </w:p>
        </w:tc>
        <w:tc>
          <w:tcPr>
            <w:tcW w:w="3486" w:type="dxa"/>
            <w:vMerge/>
            <w:shd w:val="clear" w:color="auto" w:fill="auto"/>
            <w:tcMar>
              <w:top w:w="0" w:type="dxa"/>
              <w:left w:w="108" w:type="dxa"/>
              <w:bottom w:w="0" w:type="dxa"/>
              <w:right w:w="108" w:type="dxa"/>
            </w:tcMar>
            <w:vAlign w:val="center"/>
            <w:hideMark/>
          </w:tcPr>
          <w:p w:rsidR="00DE231A" w:rsidRPr="000966C8" w:rsidRDefault="00DE231A" w:rsidP="00C839E6">
            <w:pPr>
              <w:widowControl/>
              <w:snapToGrid w:val="0"/>
              <w:jc w:val="center"/>
              <w:rPr>
                <w:rFonts w:ascii="宋体" w:eastAsia="宋体" w:hAnsi="宋体" w:cs="宋体"/>
                <w:kern w:val="0"/>
                <w:sz w:val="24"/>
                <w:szCs w:val="24"/>
              </w:rPr>
            </w:pPr>
          </w:p>
        </w:tc>
      </w:tr>
    </w:tbl>
    <w:p w:rsidR="005268E6" w:rsidRPr="00FC184C" w:rsidRDefault="00FC184C" w:rsidP="00FC184C">
      <w:pPr>
        <w:spacing w:line="420" w:lineRule="exact"/>
        <w:rPr>
          <w:rFonts w:ascii="黑体" w:eastAsia="黑体" w:hAnsi="宋体"/>
          <w:color w:val="FFFFFF"/>
          <w:sz w:val="32"/>
          <w:szCs w:val="32"/>
          <w:highlight w:val="black"/>
          <w:shd w:val="clear" w:color="auto" w:fill="000000"/>
        </w:rPr>
      </w:pPr>
      <w:r w:rsidRPr="00FC184C">
        <w:rPr>
          <w:rFonts w:ascii="黑体" w:eastAsia="黑体" w:hAnsi="宋体" w:hint="eastAsia"/>
          <w:color w:val="FFFFFF"/>
          <w:sz w:val="32"/>
          <w:szCs w:val="32"/>
          <w:highlight w:val="black"/>
          <w:shd w:val="clear" w:color="auto" w:fill="000000"/>
        </w:rPr>
        <w:t>相关说明</w:t>
      </w:r>
      <w:r>
        <w:rPr>
          <w:rFonts w:ascii="黑体" w:eastAsia="黑体" w:hAnsi="宋体" w:hint="eastAsia"/>
          <w:color w:val="FFFFFF"/>
          <w:sz w:val="32"/>
          <w:szCs w:val="32"/>
          <w:highlight w:val="black"/>
          <w:shd w:val="clear" w:color="auto" w:fill="000000"/>
        </w:rPr>
        <w:t xml:space="preserve"> </w:t>
      </w:r>
    </w:p>
    <w:p w:rsidR="005268E6" w:rsidRPr="005268E6" w:rsidRDefault="005268E6" w:rsidP="005268E6">
      <w:pPr>
        <w:shd w:val="clear" w:color="auto" w:fill="FFFFFF"/>
        <w:spacing w:line="346" w:lineRule="atLeast"/>
        <w:rPr>
          <w:rFonts w:asciiTheme="minorEastAsia" w:hAnsiTheme="minorEastAsia" w:cs="Arial"/>
          <w:color w:val="000000" w:themeColor="text1"/>
          <w:szCs w:val="21"/>
        </w:rPr>
      </w:pPr>
      <w:r w:rsidRPr="005268E6">
        <w:rPr>
          <w:rFonts w:asciiTheme="minorEastAsia" w:hAnsiTheme="minorEastAsia" w:hint="eastAsia"/>
          <w:bCs/>
          <w:color w:val="000000" w:themeColor="text1"/>
          <w:szCs w:val="21"/>
        </w:rPr>
        <w:t>1</w:t>
      </w:r>
      <w:r w:rsidR="005664AA">
        <w:rPr>
          <w:rFonts w:asciiTheme="minorEastAsia" w:hAnsiTheme="minorEastAsia" w:hint="eastAsia"/>
          <w:bCs/>
          <w:color w:val="000000" w:themeColor="text1"/>
          <w:szCs w:val="21"/>
        </w:rPr>
        <w:t>、</w:t>
      </w:r>
      <w:r w:rsidRPr="005268E6">
        <w:rPr>
          <w:rFonts w:asciiTheme="minorEastAsia" w:hAnsiTheme="minorEastAsia" w:hint="eastAsia"/>
          <w:bCs/>
          <w:color w:val="000000" w:themeColor="text1"/>
          <w:szCs w:val="21"/>
        </w:rPr>
        <w:t>请将个人简历、成绩单，附上个人作品，发送至招聘邮箱</w:t>
      </w:r>
      <w:r w:rsidR="005664AA">
        <w:rPr>
          <w:rFonts w:asciiTheme="minorEastAsia" w:hAnsiTheme="minorEastAsia" w:hint="eastAsia"/>
          <w:bCs/>
          <w:color w:val="000000" w:themeColor="text1"/>
          <w:szCs w:val="21"/>
        </w:rPr>
        <w:t>。</w:t>
      </w:r>
    </w:p>
    <w:p w:rsidR="005268E6" w:rsidRPr="005268E6" w:rsidRDefault="005268E6" w:rsidP="005268E6">
      <w:pPr>
        <w:shd w:val="clear" w:color="auto" w:fill="FFFFFF"/>
        <w:spacing w:line="346" w:lineRule="atLeast"/>
        <w:rPr>
          <w:rFonts w:asciiTheme="minorEastAsia" w:hAnsiTheme="minorEastAsia" w:cs="Arial"/>
          <w:color w:val="000000" w:themeColor="text1"/>
          <w:szCs w:val="21"/>
        </w:rPr>
      </w:pPr>
      <w:r w:rsidRPr="005268E6">
        <w:rPr>
          <w:rFonts w:asciiTheme="minorEastAsia" w:hAnsiTheme="minorEastAsia" w:hint="eastAsia"/>
          <w:bCs/>
          <w:color w:val="000000" w:themeColor="text1"/>
          <w:szCs w:val="21"/>
        </w:rPr>
        <w:t>2、</w:t>
      </w:r>
      <w:r w:rsidR="005664AA">
        <w:rPr>
          <w:rFonts w:asciiTheme="minorEastAsia" w:hAnsiTheme="minorEastAsia" w:hint="eastAsia"/>
          <w:bCs/>
          <w:color w:val="000000" w:themeColor="text1"/>
          <w:szCs w:val="21"/>
        </w:rPr>
        <w:t>实习</w:t>
      </w:r>
      <w:r w:rsidRPr="005268E6">
        <w:rPr>
          <w:rFonts w:asciiTheme="minorEastAsia" w:hAnsiTheme="minorEastAsia" w:hint="eastAsia"/>
          <w:bCs/>
          <w:color w:val="000000" w:themeColor="text1"/>
          <w:szCs w:val="21"/>
        </w:rPr>
        <w:t>待遇福利优厚，实习期间</w:t>
      </w:r>
      <w:r w:rsidR="00AE3123">
        <w:rPr>
          <w:rFonts w:asciiTheme="minorEastAsia" w:hAnsiTheme="minorEastAsia" w:hint="eastAsia"/>
          <w:bCs/>
          <w:color w:val="000000" w:themeColor="text1"/>
          <w:szCs w:val="21"/>
        </w:rPr>
        <w:t>根据个人能力，</w:t>
      </w:r>
      <w:r w:rsidRPr="005268E6">
        <w:rPr>
          <w:rFonts w:asciiTheme="minorEastAsia" w:hAnsiTheme="minorEastAsia" w:hint="eastAsia"/>
          <w:bCs/>
          <w:color w:val="000000" w:themeColor="text1"/>
          <w:szCs w:val="21"/>
        </w:rPr>
        <w:t>本科生</w:t>
      </w:r>
      <w:r w:rsidR="00FC184C">
        <w:rPr>
          <w:rFonts w:asciiTheme="minorEastAsia" w:hAnsiTheme="minorEastAsia" w:hint="eastAsia"/>
          <w:bCs/>
          <w:color w:val="000000" w:themeColor="text1"/>
          <w:szCs w:val="21"/>
        </w:rPr>
        <w:t>一般为</w:t>
      </w:r>
      <w:r w:rsidR="00AE3123">
        <w:rPr>
          <w:rFonts w:asciiTheme="minorEastAsia" w:hAnsiTheme="minorEastAsia" w:hint="eastAsia"/>
          <w:bCs/>
          <w:color w:val="000000" w:themeColor="text1"/>
          <w:szCs w:val="21"/>
        </w:rPr>
        <w:t>1500</w:t>
      </w:r>
      <w:r w:rsidRPr="005268E6">
        <w:rPr>
          <w:rFonts w:asciiTheme="minorEastAsia" w:hAnsiTheme="minorEastAsia" w:hint="eastAsia"/>
          <w:bCs/>
          <w:color w:val="000000" w:themeColor="text1"/>
          <w:szCs w:val="21"/>
        </w:rPr>
        <w:t>元/月—2300元/月，硕士生2500元/月—3500元/月</w:t>
      </w:r>
      <w:r w:rsidR="00FC184C">
        <w:rPr>
          <w:rFonts w:asciiTheme="minorEastAsia" w:hAnsiTheme="minorEastAsia" w:hint="eastAsia"/>
          <w:bCs/>
          <w:color w:val="000000" w:themeColor="text1"/>
          <w:szCs w:val="21"/>
        </w:rPr>
        <w:t>，能力突出者，另议。</w:t>
      </w:r>
    </w:p>
    <w:p w:rsidR="005268E6" w:rsidRDefault="005268E6" w:rsidP="005268E6">
      <w:pPr>
        <w:shd w:val="clear" w:color="auto" w:fill="FFFFFF"/>
        <w:spacing w:line="346" w:lineRule="atLeast"/>
        <w:rPr>
          <w:rFonts w:asciiTheme="minorEastAsia" w:hAnsiTheme="minorEastAsia" w:hint="eastAsia"/>
          <w:bCs/>
          <w:color w:val="000000" w:themeColor="text1"/>
          <w:szCs w:val="21"/>
        </w:rPr>
      </w:pPr>
      <w:r w:rsidRPr="005268E6">
        <w:rPr>
          <w:rFonts w:asciiTheme="minorEastAsia" w:hAnsiTheme="minorEastAsia" w:hint="eastAsia"/>
          <w:bCs/>
          <w:color w:val="000000" w:themeColor="text1"/>
          <w:szCs w:val="21"/>
        </w:rPr>
        <w:t>3、我们将提供工作日午餐餐费</w:t>
      </w:r>
      <w:r>
        <w:rPr>
          <w:rFonts w:asciiTheme="minorEastAsia" w:hAnsiTheme="minorEastAsia" w:hint="eastAsia"/>
          <w:bCs/>
          <w:color w:val="000000" w:themeColor="text1"/>
          <w:szCs w:val="21"/>
        </w:rPr>
        <w:t>。</w:t>
      </w:r>
    </w:p>
    <w:p w:rsidR="00357A89" w:rsidRPr="005268E6" w:rsidRDefault="00357A89" w:rsidP="005268E6">
      <w:pPr>
        <w:shd w:val="clear" w:color="auto" w:fill="FFFFFF"/>
        <w:spacing w:line="346" w:lineRule="atLeast"/>
        <w:rPr>
          <w:rFonts w:asciiTheme="minorEastAsia" w:hAnsiTheme="minorEastAsia" w:cs="Arial"/>
          <w:color w:val="000000" w:themeColor="text1"/>
          <w:szCs w:val="21"/>
        </w:rPr>
      </w:pPr>
      <w:r>
        <w:rPr>
          <w:rFonts w:asciiTheme="minorEastAsia" w:hAnsiTheme="minorEastAsia" w:hint="eastAsia"/>
          <w:bCs/>
          <w:color w:val="000000" w:themeColor="text1"/>
          <w:szCs w:val="21"/>
        </w:rPr>
        <w:t>4、我们提供一定的考察与学习机会。</w:t>
      </w:r>
    </w:p>
    <w:p w:rsidR="00966101" w:rsidRPr="007D04D8" w:rsidRDefault="00966101" w:rsidP="00966101">
      <w:pPr>
        <w:spacing w:line="420" w:lineRule="exact"/>
        <w:rPr>
          <w:szCs w:val="21"/>
        </w:rPr>
      </w:pPr>
      <w:r w:rsidRPr="005268E6">
        <w:rPr>
          <w:sz w:val="18"/>
          <w:szCs w:val="18"/>
        </w:rPr>
        <w:t>更多信息</w:t>
      </w:r>
      <w:r w:rsidRPr="007D04D8">
        <w:rPr>
          <w:sz w:val="18"/>
          <w:szCs w:val="18"/>
        </w:rPr>
        <w:t>请登录</w:t>
      </w:r>
      <w:r w:rsidRPr="007D04D8">
        <w:rPr>
          <w:rFonts w:hint="eastAsia"/>
          <w:sz w:val="18"/>
          <w:szCs w:val="18"/>
        </w:rPr>
        <w:t>上海选泉设计有限公司</w:t>
      </w:r>
      <w:r w:rsidRPr="007D04D8">
        <w:rPr>
          <w:sz w:val="18"/>
          <w:szCs w:val="18"/>
        </w:rPr>
        <w:t>网站</w:t>
      </w:r>
      <w:r w:rsidRPr="007D04D8">
        <w:rPr>
          <w:rFonts w:hint="eastAsia"/>
          <w:sz w:val="18"/>
          <w:szCs w:val="18"/>
        </w:rPr>
        <w:t>：</w:t>
      </w:r>
      <w:hyperlink r:id="rId7" w:history="1">
        <w:r w:rsidRPr="007D04D8">
          <w:rPr>
            <w:rStyle w:val="a5"/>
            <w:sz w:val="18"/>
            <w:szCs w:val="18"/>
          </w:rPr>
          <w:t>www.</w:t>
        </w:r>
        <w:r w:rsidRPr="007D04D8">
          <w:rPr>
            <w:rStyle w:val="a5"/>
            <w:rFonts w:hint="eastAsia"/>
            <w:sz w:val="18"/>
            <w:szCs w:val="18"/>
          </w:rPr>
          <w:t>linoliu.</w:t>
        </w:r>
        <w:r w:rsidRPr="007D04D8">
          <w:rPr>
            <w:rStyle w:val="a5"/>
            <w:sz w:val="18"/>
            <w:szCs w:val="18"/>
          </w:rPr>
          <w:t>com</w:t>
        </w:r>
      </w:hyperlink>
      <w:r w:rsidRPr="007D04D8">
        <w:rPr>
          <w:rFonts w:hint="eastAsia"/>
          <w:sz w:val="18"/>
          <w:szCs w:val="18"/>
        </w:rPr>
        <w:t>或</w:t>
      </w:r>
      <w:hyperlink r:id="rId8" w:history="1">
        <w:r w:rsidRPr="007D04D8">
          <w:rPr>
            <w:rStyle w:val="a5"/>
            <w:sz w:val="18"/>
            <w:szCs w:val="18"/>
          </w:rPr>
          <w:t>http://blog.sina.com.cn/linxuanquan</w:t>
        </w:r>
      </w:hyperlink>
      <w:r w:rsidRPr="007D04D8">
        <w:rPr>
          <w:rFonts w:hint="eastAsia"/>
          <w:sz w:val="18"/>
          <w:szCs w:val="18"/>
        </w:rPr>
        <w:t>了解</w:t>
      </w:r>
    </w:p>
    <w:p w:rsidR="00AE3123" w:rsidRDefault="00966101" w:rsidP="00966101">
      <w:pPr>
        <w:spacing w:line="360" w:lineRule="auto"/>
        <w:rPr>
          <w:rFonts w:hint="eastAsia"/>
          <w:sz w:val="18"/>
          <w:szCs w:val="18"/>
        </w:rPr>
      </w:pPr>
      <w:r w:rsidRPr="007D04D8">
        <w:rPr>
          <w:sz w:val="18"/>
          <w:szCs w:val="18"/>
        </w:rPr>
        <w:t>招聘邮箱：</w:t>
      </w:r>
      <w:hyperlink r:id="rId9" w:history="1">
        <w:r w:rsidR="00D4458F" w:rsidRPr="002D6D83">
          <w:rPr>
            <w:rStyle w:val="a5"/>
            <w:rFonts w:hint="eastAsia"/>
            <w:sz w:val="18"/>
            <w:szCs w:val="18"/>
          </w:rPr>
          <w:t>hr@linoliu.com</w:t>
        </w:r>
      </w:hyperlink>
      <w:r w:rsidR="00D4458F">
        <w:rPr>
          <w:rFonts w:hint="eastAsia"/>
          <w:sz w:val="18"/>
          <w:szCs w:val="18"/>
        </w:rPr>
        <w:t>，</w:t>
      </w:r>
      <w:r w:rsidRPr="007D04D8">
        <w:rPr>
          <w:sz w:val="18"/>
          <w:szCs w:val="18"/>
        </w:rPr>
        <w:t>招聘电话：</w:t>
      </w:r>
      <w:r w:rsidRPr="007D04D8">
        <w:rPr>
          <w:rFonts w:hint="eastAsia"/>
          <w:sz w:val="18"/>
          <w:szCs w:val="18"/>
        </w:rPr>
        <w:t xml:space="preserve">021-51796296.   </w:t>
      </w:r>
    </w:p>
    <w:p w:rsidR="00966101" w:rsidRPr="007D04D8" w:rsidRDefault="00966101" w:rsidP="00966101">
      <w:pPr>
        <w:spacing w:line="360" w:lineRule="auto"/>
        <w:rPr>
          <w:sz w:val="18"/>
          <w:szCs w:val="18"/>
        </w:rPr>
      </w:pPr>
      <w:r w:rsidRPr="007D04D8">
        <w:rPr>
          <w:sz w:val="18"/>
          <w:szCs w:val="18"/>
        </w:rPr>
        <w:t>招聘联系：</w:t>
      </w:r>
      <w:r w:rsidRPr="007D04D8">
        <w:rPr>
          <w:rFonts w:hint="eastAsia"/>
          <w:sz w:val="18"/>
          <w:szCs w:val="18"/>
        </w:rPr>
        <w:t>陈</w:t>
      </w:r>
      <w:r w:rsidRPr="007D04D8">
        <w:rPr>
          <w:sz w:val="18"/>
          <w:szCs w:val="18"/>
        </w:rPr>
        <w:t>老师</w:t>
      </w:r>
    </w:p>
    <w:p w:rsidR="00966101" w:rsidRPr="007D04D8" w:rsidRDefault="00966101" w:rsidP="00966101">
      <w:pPr>
        <w:spacing w:line="360" w:lineRule="auto"/>
        <w:rPr>
          <w:sz w:val="18"/>
          <w:szCs w:val="18"/>
        </w:rPr>
      </w:pPr>
      <w:r w:rsidRPr="007D04D8">
        <w:rPr>
          <w:sz w:val="18"/>
          <w:szCs w:val="18"/>
        </w:rPr>
        <w:t>办公地址：上海市浦东区</w:t>
      </w:r>
      <w:r w:rsidRPr="007D04D8">
        <w:rPr>
          <w:rFonts w:hint="eastAsia"/>
          <w:sz w:val="18"/>
          <w:szCs w:val="18"/>
        </w:rPr>
        <w:t>杨南路</w:t>
      </w:r>
      <w:r w:rsidRPr="007D04D8">
        <w:rPr>
          <w:rFonts w:hint="eastAsia"/>
          <w:sz w:val="18"/>
          <w:szCs w:val="18"/>
        </w:rPr>
        <w:t>455</w:t>
      </w:r>
      <w:r w:rsidRPr="007D04D8">
        <w:rPr>
          <w:rFonts w:hint="eastAsia"/>
          <w:sz w:val="18"/>
          <w:szCs w:val="18"/>
        </w:rPr>
        <w:t>号</w:t>
      </w:r>
      <w:r w:rsidRPr="007D04D8">
        <w:rPr>
          <w:rFonts w:hint="eastAsia"/>
          <w:sz w:val="18"/>
          <w:szCs w:val="18"/>
        </w:rPr>
        <w:t>A-201</w:t>
      </w:r>
    </w:p>
    <w:p w:rsidR="00DE231A" w:rsidRPr="00966101" w:rsidRDefault="00DE231A" w:rsidP="00DB32E0"/>
    <w:sectPr w:rsidR="00DE231A" w:rsidRPr="00966101" w:rsidSect="00A16788">
      <w:headerReference w:type="default" r:id="rId10"/>
      <w:footerReference w:type="default" r:id="rId11"/>
      <w:pgSz w:w="11906" w:h="16838"/>
      <w:pgMar w:top="1440" w:right="1800" w:bottom="1440" w:left="1800"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53C" w:rsidRDefault="0001753C" w:rsidP="004A7727">
      <w:r>
        <w:separator/>
      </w:r>
    </w:p>
  </w:endnote>
  <w:endnote w:type="continuationSeparator" w:id="1">
    <w:p w:rsidR="0001753C" w:rsidRDefault="0001753C" w:rsidP="004A77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汉仪中黑简">
    <w:altName w:val="Arial Unicode MS"/>
    <w:panose1 w:val="00000000000000000000"/>
    <w:charset w:val="86"/>
    <w:family w:val="swiss"/>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9971"/>
      <w:docPartObj>
        <w:docPartGallery w:val="Page Numbers (Bottom of Page)"/>
        <w:docPartUnique/>
      </w:docPartObj>
    </w:sdtPr>
    <w:sdtContent>
      <w:sdt>
        <w:sdtPr>
          <w:id w:val="171357217"/>
          <w:docPartObj>
            <w:docPartGallery w:val="Page Numbers (Top of Page)"/>
            <w:docPartUnique/>
          </w:docPartObj>
        </w:sdtPr>
        <w:sdtContent>
          <w:p w:rsidR="00A16788" w:rsidRDefault="00A16788">
            <w:pPr>
              <w:pStyle w:val="a4"/>
              <w:jc w:val="center"/>
            </w:pPr>
            <w:r>
              <w:rPr>
                <w:lang w:val="zh-CN"/>
              </w:rPr>
              <w:t xml:space="preserve"> </w:t>
            </w:r>
            <w:r w:rsidR="006C5735">
              <w:rPr>
                <w:b/>
                <w:sz w:val="24"/>
                <w:szCs w:val="24"/>
              </w:rPr>
              <w:fldChar w:fldCharType="begin"/>
            </w:r>
            <w:r>
              <w:rPr>
                <w:b/>
              </w:rPr>
              <w:instrText>PAGE</w:instrText>
            </w:r>
            <w:r w:rsidR="006C5735">
              <w:rPr>
                <w:b/>
                <w:sz w:val="24"/>
                <w:szCs w:val="24"/>
              </w:rPr>
              <w:fldChar w:fldCharType="separate"/>
            </w:r>
            <w:r w:rsidR="00357A89">
              <w:rPr>
                <w:b/>
                <w:noProof/>
              </w:rPr>
              <w:t>1</w:t>
            </w:r>
            <w:r w:rsidR="006C5735">
              <w:rPr>
                <w:b/>
                <w:sz w:val="24"/>
                <w:szCs w:val="24"/>
              </w:rPr>
              <w:fldChar w:fldCharType="end"/>
            </w:r>
            <w:r>
              <w:rPr>
                <w:lang w:val="zh-CN"/>
              </w:rPr>
              <w:t xml:space="preserve"> / </w:t>
            </w:r>
            <w:r w:rsidR="006C5735">
              <w:rPr>
                <w:b/>
                <w:sz w:val="24"/>
                <w:szCs w:val="24"/>
              </w:rPr>
              <w:fldChar w:fldCharType="begin"/>
            </w:r>
            <w:r>
              <w:rPr>
                <w:b/>
              </w:rPr>
              <w:instrText>NUMPAGES</w:instrText>
            </w:r>
            <w:r w:rsidR="006C5735">
              <w:rPr>
                <w:b/>
                <w:sz w:val="24"/>
                <w:szCs w:val="24"/>
              </w:rPr>
              <w:fldChar w:fldCharType="separate"/>
            </w:r>
            <w:r w:rsidR="00357A89">
              <w:rPr>
                <w:b/>
                <w:noProof/>
              </w:rPr>
              <w:t>2</w:t>
            </w:r>
            <w:r w:rsidR="006C5735">
              <w:rPr>
                <w:b/>
                <w:sz w:val="24"/>
                <w:szCs w:val="24"/>
              </w:rPr>
              <w:fldChar w:fldCharType="end"/>
            </w:r>
          </w:p>
        </w:sdtContent>
      </w:sdt>
    </w:sdtContent>
  </w:sdt>
  <w:p w:rsidR="00A16788" w:rsidRDefault="00A1678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53C" w:rsidRDefault="0001753C" w:rsidP="004A7727">
      <w:r>
        <w:separator/>
      </w:r>
    </w:p>
  </w:footnote>
  <w:footnote w:type="continuationSeparator" w:id="1">
    <w:p w:rsidR="0001753C" w:rsidRDefault="0001753C" w:rsidP="004A77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788" w:rsidRPr="00A16788" w:rsidRDefault="00A16788" w:rsidP="00A16788">
    <w:pPr>
      <w:widowControl/>
      <w:jc w:val="left"/>
      <w:rPr>
        <w:rFonts w:ascii="宋体" w:eastAsia="宋体" w:hAnsi="宋体" w:cs="宋体"/>
        <w:kern w:val="0"/>
        <w:sz w:val="24"/>
        <w:szCs w:val="24"/>
      </w:rPr>
    </w:pPr>
  </w:p>
  <w:p w:rsidR="00A16788" w:rsidRPr="00A16788" w:rsidRDefault="00A16788" w:rsidP="00A16788">
    <w:pPr>
      <w:pStyle w:val="a3"/>
      <w:rPr>
        <w:rFonts w:ascii="仿宋_GB2312" w:eastAsia="仿宋_GB2312"/>
      </w:rPr>
    </w:pPr>
    <w:r>
      <w:rPr>
        <w:rFonts w:hint="eastAsia"/>
      </w:rPr>
      <w:t xml:space="preserve">      </w:t>
    </w:r>
    <w:r w:rsidRPr="00A16788">
      <w:rPr>
        <w:rFonts w:ascii="仿宋_GB2312" w:eastAsia="仿宋_GB2312" w:hint="eastAsia"/>
      </w:rPr>
      <w:t xml:space="preserve">  上海选泉建筑景观规划设计有限公司      寻求人类与自然环境和谐发展之道   人才招聘系列</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727"/>
    <w:rsid w:val="000024F3"/>
    <w:rsid w:val="000054F0"/>
    <w:rsid w:val="00007455"/>
    <w:rsid w:val="000107A5"/>
    <w:rsid w:val="0001753C"/>
    <w:rsid w:val="00017B9B"/>
    <w:rsid w:val="00047569"/>
    <w:rsid w:val="00064221"/>
    <w:rsid w:val="0007051B"/>
    <w:rsid w:val="00070F80"/>
    <w:rsid w:val="000769FB"/>
    <w:rsid w:val="000779B2"/>
    <w:rsid w:val="000860B9"/>
    <w:rsid w:val="00135C61"/>
    <w:rsid w:val="001631CD"/>
    <w:rsid w:val="00196F45"/>
    <w:rsid w:val="001B4239"/>
    <w:rsid w:val="002015CD"/>
    <w:rsid w:val="00257100"/>
    <w:rsid w:val="00280F2E"/>
    <w:rsid w:val="00281E8D"/>
    <w:rsid w:val="00282E98"/>
    <w:rsid w:val="002945F5"/>
    <w:rsid w:val="002A1F06"/>
    <w:rsid w:val="002F1EF4"/>
    <w:rsid w:val="003012CA"/>
    <w:rsid w:val="00333212"/>
    <w:rsid w:val="00341600"/>
    <w:rsid w:val="00357A89"/>
    <w:rsid w:val="003654BE"/>
    <w:rsid w:val="003A3C80"/>
    <w:rsid w:val="003E7FD5"/>
    <w:rsid w:val="004A7727"/>
    <w:rsid w:val="004C63C5"/>
    <w:rsid w:val="004D06A5"/>
    <w:rsid w:val="00500ADD"/>
    <w:rsid w:val="005268E6"/>
    <w:rsid w:val="005664AA"/>
    <w:rsid w:val="00572A14"/>
    <w:rsid w:val="00621330"/>
    <w:rsid w:val="006521C0"/>
    <w:rsid w:val="00652576"/>
    <w:rsid w:val="006820F5"/>
    <w:rsid w:val="006C5735"/>
    <w:rsid w:val="006F0A51"/>
    <w:rsid w:val="0074316F"/>
    <w:rsid w:val="00752E13"/>
    <w:rsid w:val="0077596B"/>
    <w:rsid w:val="00793CAC"/>
    <w:rsid w:val="007D04D8"/>
    <w:rsid w:val="008530FC"/>
    <w:rsid w:val="008918DD"/>
    <w:rsid w:val="00921F38"/>
    <w:rsid w:val="00966101"/>
    <w:rsid w:val="00971595"/>
    <w:rsid w:val="00977A89"/>
    <w:rsid w:val="009970EC"/>
    <w:rsid w:val="009A62A1"/>
    <w:rsid w:val="009A6C52"/>
    <w:rsid w:val="009B4C3B"/>
    <w:rsid w:val="00A0497E"/>
    <w:rsid w:val="00A16788"/>
    <w:rsid w:val="00A34CF9"/>
    <w:rsid w:val="00A4121A"/>
    <w:rsid w:val="00A5793D"/>
    <w:rsid w:val="00AD4AC3"/>
    <w:rsid w:val="00AE3123"/>
    <w:rsid w:val="00B36CEC"/>
    <w:rsid w:val="00BA6FB9"/>
    <w:rsid w:val="00BE1AC6"/>
    <w:rsid w:val="00C014BA"/>
    <w:rsid w:val="00C3524C"/>
    <w:rsid w:val="00CD7AC4"/>
    <w:rsid w:val="00D4458F"/>
    <w:rsid w:val="00D63E3E"/>
    <w:rsid w:val="00D7364E"/>
    <w:rsid w:val="00D85BA7"/>
    <w:rsid w:val="00D93BED"/>
    <w:rsid w:val="00DB32E0"/>
    <w:rsid w:val="00DE231A"/>
    <w:rsid w:val="00DE628A"/>
    <w:rsid w:val="00DF5195"/>
    <w:rsid w:val="00E83DEF"/>
    <w:rsid w:val="00E873D6"/>
    <w:rsid w:val="00EB34FA"/>
    <w:rsid w:val="00F0388A"/>
    <w:rsid w:val="00F10D37"/>
    <w:rsid w:val="00F61694"/>
    <w:rsid w:val="00F84DDE"/>
    <w:rsid w:val="00FC184C"/>
    <w:rsid w:val="00FC5D83"/>
    <w:rsid w:val="00FE5EA9"/>
    <w:rsid w:val="00FF18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77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7727"/>
    <w:rPr>
      <w:sz w:val="18"/>
      <w:szCs w:val="18"/>
    </w:rPr>
  </w:style>
  <w:style w:type="paragraph" w:styleId="a4">
    <w:name w:val="footer"/>
    <w:basedOn w:val="a"/>
    <w:link w:val="Char0"/>
    <w:uiPriority w:val="99"/>
    <w:unhideWhenUsed/>
    <w:rsid w:val="004A7727"/>
    <w:pPr>
      <w:tabs>
        <w:tab w:val="center" w:pos="4153"/>
        <w:tab w:val="right" w:pos="8306"/>
      </w:tabs>
      <w:snapToGrid w:val="0"/>
      <w:jc w:val="left"/>
    </w:pPr>
    <w:rPr>
      <w:sz w:val="18"/>
      <w:szCs w:val="18"/>
    </w:rPr>
  </w:style>
  <w:style w:type="character" w:customStyle="1" w:styleId="Char0">
    <w:name w:val="页脚 Char"/>
    <w:basedOn w:val="a0"/>
    <w:link w:val="a4"/>
    <w:uiPriority w:val="99"/>
    <w:rsid w:val="004A7727"/>
    <w:rPr>
      <w:sz w:val="18"/>
      <w:szCs w:val="18"/>
    </w:rPr>
  </w:style>
  <w:style w:type="paragraph" w:customStyle="1" w:styleId="Char1">
    <w:name w:val="Char"/>
    <w:basedOn w:val="a"/>
    <w:rsid w:val="00F0388A"/>
    <w:pPr>
      <w:spacing w:line="360" w:lineRule="auto"/>
      <w:ind w:firstLineChars="200" w:firstLine="200"/>
    </w:pPr>
    <w:rPr>
      <w:rFonts w:ascii="Tahoma" w:eastAsia="宋体" w:hAnsi="Tahoma" w:cs="Times New Roman"/>
      <w:sz w:val="24"/>
      <w:szCs w:val="20"/>
    </w:rPr>
  </w:style>
  <w:style w:type="paragraph" w:customStyle="1" w:styleId="Pa2">
    <w:name w:val="Pa2"/>
    <w:basedOn w:val="a"/>
    <w:next w:val="a"/>
    <w:uiPriority w:val="99"/>
    <w:rsid w:val="00DB32E0"/>
    <w:pPr>
      <w:autoSpaceDE w:val="0"/>
      <w:autoSpaceDN w:val="0"/>
      <w:adjustRightInd w:val="0"/>
      <w:spacing w:line="181" w:lineRule="atLeast"/>
      <w:jc w:val="left"/>
    </w:pPr>
    <w:rPr>
      <w:rFonts w:ascii="汉仪中黑简" w:eastAsia="汉仪中黑简"/>
      <w:kern w:val="0"/>
      <w:sz w:val="24"/>
      <w:szCs w:val="24"/>
    </w:rPr>
  </w:style>
  <w:style w:type="character" w:styleId="a5">
    <w:name w:val="Hyperlink"/>
    <w:basedOn w:val="a0"/>
    <w:uiPriority w:val="99"/>
    <w:unhideWhenUsed/>
    <w:rsid w:val="00971595"/>
    <w:rPr>
      <w:color w:val="0000FF" w:themeColor="hyperlink"/>
      <w:u w:val="single"/>
    </w:rPr>
  </w:style>
  <w:style w:type="paragraph" w:styleId="a6">
    <w:name w:val="Plain Text"/>
    <w:basedOn w:val="a"/>
    <w:link w:val="Char2"/>
    <w:rsid w:val="00BE1AC6"/>
    <w:rPr>
      <w:rFonts w:ascii="宋体" w:eastAsia="宋体" w:hAnsi="Courier New" w:cs="Times New Roman" w:hint="eastAsia"/>
      <w:szCs w:val="20"/>
    </w:rPr>
  </w:style>
  <w:style w:type="character" w:customStyle="1" w:styleId="Char2">
    <w:name w:val="纯文本 Char"/>
    <w:basedOn w:val="a0"/>
    <w:link w:val="a6"/>
    <w:rsid w:val="00BE1AC6"/>
    <w:rPr>
      <w:rFonts w:ascii="宋体" w:eastAsia="宋体" w:hAnsi="Courier New" w:cs="Times New Roman"/>
      <w:szCs w:val="20"/>
    </w:rPr>
  </w:style>
  <w:style w:type="paragraph" w:styleId="a7">
    <w:name w:val="Balloon Text"/>
    <w:basedOn w:val="a"/>
    <w:link w:val="Char3"/>
    <w:uiPriority w:val="99"/>
    <w:semiHidden/>
    <w:unhideWhenUsed/>
    <w:rsid w:val="00A16788"/>
    <w:rPr>
      <w:sz w:val="18"/>
      <w:szCs w:val="18"/>
    </w:rPr>
  </w:style>
  <w:style w:type="character" w:customStyle="1" w:styleId="Char3">
    <w:name w:val="批注框文本 Char"/>
    <w:basedOn w:val="a0"/>
    <w:link w:val="a7"/>
    <w:uiPriority w:val="99"/>
    <w:semiHidden/>
    <w:rsid w:val="00A16788"/>
    <w:rPr>
      <w:sz w:val="18"/>
      <w:szCs w:val="18"/>
    </w:rPr>
  </w:style>
  <w:style w:type="paragraph" w:styleId="a8">
    <w:name w:val="List Paragraph"/>
    <w:basedOn w:val="a"/>
    <w:uiPriority w:val="34"/>
    <w:qFormat/>
    <w:rsid w:val="005268E6"/>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81112498">
      <w:bodyDiv w:val="1"/>
      <w:marLeft w:val="0"/>
      <w:marRight w:val="0"/>
      <w:marTop w:val="100"/>
      <w:marBottom w:val="100"/>
      <w:divBdr>
        <w:top w:val="none" w:sz="0" w:space="0" w:color="auto"/>
        <w:left w:val="none" w:sz="0" w:space="0" w:color="auto"/>
        <w:bottom w:val="none" w:sz="0" w:space="0" w:color="auto"/>
        <w:right w:val="none" w:sz="0" w:space="0" w:color="auto"/>
      </w:divBdr>
      <w:divsChild>
        <w:div w:id="559176320">
          <w:marLeft w:val="0"/>
          <w:marRight w:val="0"/>
          <w:marTop w:val="0"/>
          <w:marBottom w:val="0"/>
          <w:divBdr>
            <w:top w:val="none" w:sz="0" w:space="0" w:color="auto"/>
            <w:left w:val="none" w:sz="0" w:space="0" w:color="auto"/>
            <w:bottom w:val="none" w:sz="0" w:space="0" w:color="auto"/>
            <w:right w:val="none" w:sz="0" w:space="0" w:color="auto"/>
          </w:divBdr>
          <w:divsChild>
            <w:div w:id="302584063">
              <w:marLeft w:val="335"/>
              <w:marRight w:val="0"/>
              <w:marTop w:val="0"/>
              <w:marBottom w:val="0"/>
              <w:divBdr>
                <w:top w:val="none" w:sz="0" w:space="0" w:color="auto"/>
                <w:left w:val="none" w:sz="0" w:space="0" w:color="auto"/>
                <w:bottom w:val="none" w:sz="0" w:space="0" w:color="auto"/>
                <w:right w:val="none" w:sz="0" w:space="0" w:color="auto"/>
              </w:divBdr>
              <w:divsChild>
                <w:div w:id="2065133706">
                  <w:marLeft w:val="0"/>
                  <w:marRight w:val="0"/>
                  <w:marTop w:val="84"/>
                  <w:marBottom w:val="84"/>
                  <w:divBdr>
                    <w:top w:val="none" w:sz="0" w:space="0" w:color="auto"/>
                    <w:left w:val="none" w:sz="0" w:space="0" w:color="auto"/>
                    <w:bottom w:val="none" w:sz="0" w:space="0" w:color="auto"/>
                    <w:right w:val="none" w:sz="0" w:space="0" w:color="auto"/>
                  </w:divBdr>
                  <w:divsChild>
                    <w:div w:id="1630819380">
                      <w:marLeft w:val="0"/>
                      <w:marRight w:val="0"/>
                      <w:marTop w:val="0"/>
                      <w:marBottom w:val="0"/>
                      <w:divBdr>
                        <w:top w:val="none" w:sz="0" w:space="0" w:color="auto"/>
                        <w:left w:val="none" w:sz="0" w:space="0" w:color="auto"/>
                        <w:bottom w:val="none" w:sz="0" w:space="0" w:color="auto"/>
                        <w:right w:val="none" w:sz="0" w:space="0" w:color="auto"/>
                      </w:divBdr>
                      <w:divsChild>
                        <w:div w:id="993608699">
                          <w:marLeft w:val="360"/>
                          <w:marRight w:val="0"/>
                          <w:marTop w:val="0"/>
                          <w:marBottom w:val="0"/>
                          <w:divBdr>
                            <w:top w:val="none" w:sz="0" w:space="0" w:color="auto"/>
                            <w:left w:val="none" w:sz="0" w:space="0" w:color="auto"/>
                            <w:bottom w:val="none" w:sz="0" w:space="0" w:color="auto"/>
                            <w:right w:val="none" w:sz="0" w:space="0" w:color="auto"/>
                          </w:divBdr>
                        </w:div>
                        <w:div w:id="66267224">
                          <w:marLeft w:val="360"/>
                          <w:marRight w:val="0"/>
                          <w:marTop w:val="0"/>
                          <w:marBottom w:val="0"/>
                          <w:divBdr>
                            <w:top w:val="none" w:sz="0" w:space="0" w:color="auto"/>
                            <w:left w:val="none" w:sz="0" w:space="0" w:color="auto"/>
                            <w:bottom w:val="none" w:sz="0" w:space="0" w:color="auto"/>
                            <w:right w:val="none" w:sz="0" w:space="0" w:color="auto"/>
                          </w:divBdr>
                        </w:div>
                        <w:div w:id="129479500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011421">
      <w:bodyDiv w:val="1"/>
      <w:marLeft w:val="0"/>
      <w:marRight w:val="0"/>
      <w:marTop w:val="0"/>
      <w:marBottom w:val="0"/>
      <w:divBdr>
        <w:top w:val="none" w:sz="0" w:space="0" w:color="auto"/>
        <w:left w:val="none" w:sz="0" w:space="0" w:color="auto"/>
        <w:bottom w:val="none" w:sz="0" w:space="0" w:color="auto"/>
        <w:right w:val="none" w:sz="0" w:space="0" w:color="auto"/>
      </w:divBdr>
      <w:divsChild>
        <w:div w:id="1569657508">
          <w:marLeft w:val="0"/>
          <w:marRight w:val="0"/>
          <w:marTop w:val="0"/>
          <w:marBottom w:val="0"/>
          <w:divBdr>
            <w:top w:val="none" w:sz="0" w:space="0" w:color="auto"/>
            <w:left w:val="none" w:sz="0" w:space="0" w:color="auto"/>
            <w:bottom w:val="none" w:sz="0" w:space="0" w:color="auto"/>
            <w:right w:val="none" w:sz="0" w:space="0" w:color="auto"/>
          </w:divBdr>
        </w:div>
      </w:divsChild>
    </w:div>
    <w:div w:id="759184519">
      <w:bodyDiv w:val="1"/>
      <w:marLeft w:val="0"/>
      <w:marRight w:val="0"/>
      <w:marTop w:val="0"/>
      <w:marBottom w:val="0"/>
      <w:divBdr>
        <w:top w:val="none" w:sz="0" w:space="0" w:color="auto"/>
        <w:left w:val="none" w:sz="0" w:space="0" w:color="auto"/>
        <w:bottom w:val="none" w:sz="0" w:space="0" w:color="auto"/>
        <w:right w:val="none" w:sz="0" w:space="0" w:color="auto"/>
      </w:divBdr>
      <w:divsChild>
        <w:div w:id="1592011727">
          <w:marLeft w:val="0"/>
          <w:marRight w:val="0"/>
          <w:marTop w:val="0"/>
          <w:marBottom w:val="0"/>
          <w:divBdr>
            <w:top w:val="single" w:sz="6" w:space="0" w:color="F5F5F5"/>
            <w:left w:val="none" w:sz="0" w:space="0" w:color="auto"/>
            <w:bottom w:val="none" w:sz="0" w:space="0" w:color="auto"/>
            <w:right w:val="none" w:sz="0" w:space="0" w:color="auto"/>
          </w:divBdr>
          <w:divsChild>
            <w:div w:id="1086731470">
              <w:marLeft w:val="0"/>
              <w:marRight w:val="0"/>
              <w:marTop w:val="0"/>
              <w:marBottom w:val="0"/>
              <w:divBdr>
                <w:top w:val="none" w:sz="0" w:space="0" w:color="auto"/>
                <w:left w:val="none" w:sz="0" w:space="0" w:color="auto"/>
                <w:bottom w:val="none" w:sz="0" w:space="0" w:color="auto"/>
                <w:right w:val="none" w:sz="0" w:space="0" w:color="auto"/>
              </w:divBdr>
              <w:divsChild>
                <w:div w:id="1617635249">
                  <w:marLeft w:val="0"/>
                  <w:marRight w:val="0"/>
                  <w:marTop w:val="0"/>
                  <w:marBottom w:val="0"/>
                  <w:divBdr>
                    <w:top w:val="none" w:sz="0" w:space="0" w:color="auto"/>
                    <w:left w:val="none" w:sz="0" w:space="0" w:color="auto"/>
                    <w:bottom w:val="none" w:sz="0" w:space="0" w:color="auto"/>
                    <w:right w:val="none" w:sz="0" w:space="0" w:color="auto"/>
                  </w:divBdr>
                  <w:divsChild>
                    <w:div w:id="709458678">
                      <w:marLeft w:val="0"/>
                      <w:marRight w:val="0"/>
                      <w:marTop w:val="277"/>
                      <w:marBottom w:val="0"/>
                      <w:divBdr>
                        <w:top w:val="none" w:sz="0" w:space="0" w:color="auto"/>
                        <w:left w:val="none" w:sz="0" w:space="0" w:color="auto"/>
                        <w:bottom w:val="none" w:sz="0" w:space="0" w:color="auto"/>
                        <w:right w:val="none" w:sz="0" w:space="0" w:color="auto"/>
                      </w:divBdr>
                      <w:divsChild>
                        <w:div w:id="193806351">
                          <w:marLeft w:val="0"/>
                          <w:marRight w:val="0"/>
                          <w:marTop w:val="0"/>
                          <w:marBottom w:val="0"/>
                          <w:divBdr>
                            <w:top w:val="none" w:sz="0" w:space="0" w:color="auto"/>
                            <w:left w:val="none" w:sz="0" w:space="0" w:color="auto"/>
                            <w:bottom w:val="none" w:sz="0" w:space="0" w:color="auto"/>
                            <w:right w:val="none" w:sz="0" w:space="0" w:color="auto"/>
                          </w:divBdr>
                          <w:divsChild>
                            <w:div w:id="1817184951">
                              <w:marLeft w:val="0"/>
                              <w:marRight w:val="69"/>
                              <w:marTop w:val="0"/>
                              <w:marBottom w:val="0"/>
                              <w:divBdr>
                                <w:top w:val="none" w:sz="0" w:space="0" w:color="auto"/>
                                <w:left w:val="none" w:sz="0" w:space="0" w:color="auto"/>
                                <w:bottom w:val="none" w:sz="0" w:space="0" w:color="auto"/>
                                <w:right w:val="none" w:sz="0" w:space="0" w:color="auto"/>
                              </w:divBdr>
                              <w:divsChild>
                                <w:div w:id="1569464071">
                                  <w:marLeft w:val="277"/>
                                  <w:marRight w:val="0"/>
                                  <w:marTop w:val="0"/>
                                  <w:marBottom w:val="0"/>
                                  <w:divBdr>
                                    <w:top w:val="none" w:sz="0" w:space="0" w:color="auto"/>
                                    <w:left w:val="none" w:sz="0" w:space="0" w:color="auto"/>
                                    <w:bottom w:val="none" w:sz="0" w:space="0" w:color="auto"/>
                                    <w:right w:val="none" w:sz="0" w:space="0" w:color="auto"/>
                                  </w:divBdr>
                                  <w:divsChild>
                                    <w:div w:id="532812373">
                                      <w:marLeft w:val="0"/>
                                      <w:marRight w:val="0"/>
                                      <w:marTop w:val="0"/>
                                      <w:marBottom w:val="0"/>
                                      <w:divBdr>
                                        <w:top w:val="none" w:sz="0" w:space="0" w:color="auto"/>
                                        <w:left w:val="none" w:sz="0" w:space="0" w:color="auto"/>
                                        <w:bottom w:val="none" w:sz="0" w:space="0" w:color="auto"/>
                                        <w:right w:val="none" w:sz="0" w:space="0" w:color="auto"/>
                                      </w:divBdr>
                                      <w:divsChild>
                                        <w:div w:id="1459687139">
                                          <w:marLeft w:val="0"/>
                                          <w:marRight w:val="0"/>
                                          <w:marTop w:val="138"/>
                                          <w:marBottom w:val="0"/>
                                          <w:divBdr>
                                            <w:top w:val="none" w:sz="0" w:space="0" w:color="auto"/>
                                            <w:left w:val="none" w:sz="0" w:space="0" w:color="auto"/>
                                            <w:bottom w:val="none" w:sz="0" w:space="0" w:color="auto"/>
                                            <w:right w:val="none" w:sz="0" w:space="0" w:color="auto"/>
                                          </w:divBdr>
                                          <w:divsChild>
                                            <w:div w:id="82937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4176128">
      <w:bodyDiv w:val="1"/>
      <w:marLeft w:val="0"/>
      <w:marRight w:val="0"/>
      <w:marTop w:val="100"/>
      <w:marBottom w:val="100"/>
      <w:divBdr>
        <w:top w:val="none" w:sz="0" w:space="0" w:color="auto"/>
        <w:left w:val="none" w:sz="0" w:space="0" w:color="auto"/>
        <w:bottom w:val="none" w:sz="0" w:space="0" w:color="auto"/>
        <w:right w:val="none" w:sz="0" w:space="0" w:color="auto"/>
      </w:divBdr>
      <w:divsChild>
        <w:div w:id="1064061318">
          <w:marLeft w:val="0"/>
          <w:marRight w:val="0"/>
          <w:marTop w:val="0"/>
          <w:marBottom w:val="0"/>
          <w:divBdr>
            <w:top w:val="none" w:sz="0" w:space="0" w:color="auto"/>
            <w:left w:val="none" w:sz="0" w:space="0" w:color="auto"/>
            <w:bottom w:val="none" w:sz="0" w:space="0" w:color="auto"/>
            <w:right w:val="none" w:sz="0" w:space="0" w:color="auto"/>
          </w:divBdr>
          <w:divsChild>
            <w:div w:id="1153721172">
              <w:marLeft w:val="335"/>
              <w:marRight w:val="0"/>
              <w:marTop w:val="0"/>
              <w:marBottom w:val="0"/>
              <w:divBdr>
                <w:top w:val="none" w:sz="0" w:space="0" w:color="auto"/>
                <w:left w:val="none" w:sz="0" w:space="0" w:color="auto"/>
                <w:bottom w:val="none" w:sz="0" w:space="0" w:color="auto"/>
                <w:right w:val="none" w:sz="0" w:space="0" w:color="auto"/>
              </w:divBdr>
              <w:divsChild>
                <w:div w:id="1623460746">
                  <w:marLeft w:val="0"/>
                  <w:marRight w:val="0"/>
                  <w:marTop w:val="84"/>
                  <w:marBottom w:val="84"/>
                  <w:divBdr>
                    <w:top w:val="none" w:sz="0" w:space="0" w:color="auto"/>
                    <w:left w:val="none" w:sz="0" w:space="0" w:color="auto"/>
                    <w:bottom w:val="none" w:sz="0" w:space="0" w:color="auto"/>
                    <w:right w:val="none" w:sz="0" w:space="0" w:color="auto"/>
                  </w:divBdr>
                  <w:divsChild>
                    <w:div w:id="1405951030">
                      <w:marLeft w:val="0"/>
                      <w:marRight w:val="0"/>
                      <w:marTop w:val="0"/>
                      <w:marBottom w:val="0"/>
                      <w:divBdr>
                        <w:top w:val="none" w:sz="0" w:space="0" w:color="auto"/>
                        <w:left w:val="none" w:sz="0" w:space="0" w:color="auto"/>
                        <w:bottom w:val="none" w:sz="0" w:space="0" w:color="auto"/>
                        <w:right w:val="none" w:sz="0" w:space="0" w:color="auto"/>
                      </w:divBdr>
                      <w:divsChild>
                        <w:div w:id="1450314120">
                          <w:marLeft w:val="0"/>
                          <w:marRight w:val="0"/>
                          <w:marTop w:val="0"/>
                          <w:marBottom w:val="0"/>
                          <w:divBdr>
                            <w:top w:val="none" w:sz="0" w:space="0" w:color="auto"/>
                            <w:left w:val="none" w:sz="0" w:space="0" w:color="auto"/>
                            <w:bottom w:val="none" w:sz="0" w:space="0" w:color="auto"/>
                            <w:right w:val="none" w:sz="0" w:space="0" w:color="auto"/>
                          </w:divBdr>
                        </w:div>
                        <w:div w:id="560675122">
                          <w:marLeft w:val="0"/>
                          <w:marRight w:val="0"/>
                          <w:marTop w:val="0"/>
                          <w:marBottom w:val="0"/>
                          <w:divBdr>
                            <w:top w:val="none" w:sz="0" w:space="0" w:color="auto"/>
                            <w:left w:val="none" w:sz="0" w:space="0" w:color="auto"/>
                            <w:bottom w:val="none" w:sz="0" w:space="0" w:color="auto"/>
                            <w:right w:val="none" w:sz="0" w:space="0" w:color="auto"/>
                          </w:divBdr>
                        </w:div>
                        <w:div w:id="1157309338">
                          <w:marLeft w:val="0"/>
                          <w:marRight w:val="0"/>
                          <w:marTop w:val="0"/>
                          <w:marBottom w:val="0"/>
                          <w:divBdr>
                            <w:top w:val="none" w:sz="0" w:space="0" w:color="auto"/>
                            <w:left w:val="none" w:sz="0" w:space="0" w:color="auto"/>
                            <w:bottom w:val="none" w:sz="0" w:space="0" w:color="auto"/>
                            <w:right w:val="none" w:sz="0" w:space="0" w:color="auto"/>
                          </w:divBdr>
                        </w:div>
                        <w:div w:id="1550146334">
                          <w:marLeft w:val="0"/>
                          <w:marRight w:val="0"/>
                          <w:marTop w:val="0"/>
                          <w:marBottom w:val="0"/>
                          <w:divBdr>
                            <w:top w:val="none" w:sz="0" w:space="0" w:color="auto"/>
                            <w:left w:val="none" w:sz="0" w:space="0" w:color="auto"/>
                            <w:bottom w:val="none" w:sz="0" w:space="0" w:color="auto"/>
                            <w:right w:val="none" w:sz="0" w:space="0" w:color="auto"/>
                          </w:divBdr>
                        </w:div>
                        <w:div w:id="69527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712850">
      <w:bodyDiv w:val="1"/>
      <w:marLeft w:val="0"/>
      <w:marRight w:val="0"/>
      <w:marTop w:val="0"/>
      <w:marBottom w:val="0"/>
      <w:divBdr>
        <w:top w:val="none" w:sz="0" w:space="0" w:color="auto"/>
        <w:left w:val="none" w:sz="0" w:space="0" w:color="auto"/>
        <w:bottom w:val="none" w:sz="0" w:space="0" w:color="auto"/>
        <w:right w:val="none" w:sz="0" w:space="0" w:color="auto"/>
      </w:divBdr>
      <w:divsChild>
        <w:div w:id="2067482451">
          <w:marLeft w:val="0"/>
          <w:marRight w:val="0"/>
          <w:marTop w:val="0"/>
          <w:marBottom w:val="0"/>
          <w:divBdr>
            <w:top w:val="single" w:sz="6" w:space="0" w:color="F5F5F5"/>
            <w:left w:val="none" w:sz="0" w:space="0" w:color="auto"/>
            <w:bottom w:val="none" w:sz="0" w:space="0" w:color="auto"/>
            <w:right w:val="none" w:sz="0" w:space="0" w:color="auto"/>
          </w:divBdr>
          <w:divsChild>
            <w:div w:id="777991028">
              <w:marLeft w:val="0"/>
              <w:marRight w:val="0"/>
              <w:marTop w:val="0"/>
              <w:marBottom w:val="0"/>
              <w:divBdr>
                <w:top w:val="none" w:sz="0" w:space="0" w:color="auto"/>
                <w:left w:val="none" w:sz="0" w:space="0" w:color="auto"/>
                <w:bottom w:val="none" w:sz="0" w:space="0" w:color="auto"/>
                <w:right w:val="none" w:sz="0" w:space="0" w:color="auto"/>
              </w:divBdr>
              <w:divsChild>
                <w:div w:id="942878811">
                  <w:marLeft w:val="0"/>
                  <w:marRight w:val="0"/>
                  <w:marTop w:val="0"/>
                  <w:marBottom w:val="0"/>
                  <w:divBdr>
                    <w:top w:val="none" w:sz="0" w:space="0" w:color="auto"/>
                    <w:left w:val="none" w:sz="0" w:space="0" w:color="auto"/>
                    <w:bottom w:val="none" w:sz="0" w:space="0" w:color="auto"/>
                    <w:right w:val="none" w:sz="0" w:space="0" w:color="auto"/>
                  </w:divBdr>
                  <w:divsChild>
                    <w:div w:id="1794593352">
                      <w:marLeft w:val="0"/>
                      <w:marRight w:val="0"/>
                      <w:marTop w:val="277"/>
                      <w:marBottom w:val="0"/>
                      <w:divBdr>
                        <w:top w:val="none" w:sz="0" w:space="0" w:color="auto"/>
                        <w:left w:val="none" w:sz="0" w:space="0" w:color="auto"/>
                        <w:bottom w:val="none" w:sz="0" w:space="0" w:color="auto"/>
                        <w:right w:val="none" w:sz="0" w:space="0" w:color="auto"/>
                      </w:divBdr>
                      <w:divsChild>
                        <w:div w:id="985082709">
                          <w:marLeft w:val="0"/>
                          <w:marRight w:val="0"/>
                          <w:marTop w:val="0"/>
                          <w:marBottom w:val="0"/>
                          <w:divBdr>
                            <w:top w:val="none" w:sz="0" w:space="0" w:color="auto"/>
                            <w:left w:val="none" w:sz="0" w:space="0" w:color="auto"/>
                            <w:bottom w:val="none" w:sz="0" w:space="0" w:color="auto"/>
                            <w:right w:val="none" w:sz="0" w:space="0" w:color="auto"/>
                          </w:divBdr>
                          <w:divsChild>
                            <w:div w:id="2087875487">
                              <w:marLeft w:val="0"/>
                              <w:marRight w:val="69"/>
                              <w:marTop w:val="0"/>
                              <w:marBottom w:val="0"/>
                              <w:divBdr>
                                <w:top w:val="none" w:sz="0" w:space="0" w:color="auto"/>
                                <w:left w:val="none" w:sz="0" w:space="0" w:color="auto"/>
                                <w:bottom w:val="none" w:sz="0" w:space="0" w:color="auto"/>
                                <w:right w:val="none" w:sz="0" w:space="0" w:color="auto"/>
                              </w:divBdr>
                              <w:divsChild>
                                <w:div w:id="1214659361">
                                  <w:marLeft w:val="277"/>
                                  <w:marRight w:val="0"/>
                                  <w:marTop w:val="0"/>
                                  <w:marBottom w:val="0"/>
                                  <w:divBdr>
                                    <w:top w:val="none" w:sz="0" w:space="0" w:color="auto"/>
                                    <w:left w:val="none" w:sz="0" w:space="0" w:color="auto"/>
                                    <w:bottom w:val="none" w:sz="0" w:space="0" w:color="auto"/>
                                    <w:right w:val="none" w:sz="0" w:space="0" w:color="auto"/>
                                  </w:divBdr>
                                  <w:divsChild>
                                    <w:div w:id="1111707519">
                                      <w:marLeft w:val="0"/>
                                      <w:marRight w:val="0"/>
                                      <w:marTop w:val="0"/>
                                      <w:marBottom w:val="0"/>
                                      <w:divBdr>
                                        <w:top w:val="none" w:sz="0" w:space="0" w:color="auto"/>
                                        <w:left w:val="none" w:sz="0" w:space="0" w:color="auto"/>
                                        <w:bottom w:val="none" w:sz="0" w:space="0" w:color="auto"/>
                                        <w:right w:val="none" w:sz="0" w:space="0" w:color="auto"/>
                                      </w:divBdr>
                                      <w:divsChild>
                                        <w:div w:id="2041781955">
                                          <w:marLeft w:val="0"/>
                                          <w:marRight w:val="0"/>
                                          <w:marTop w:val="138"/>
                                          <w:marBottom w:val="0"/>
                                          <w:divBdr>
                                            <w:top w:val="none" w:sz="0" w:space="0" w:color="auto"/>
                                            <w:left w:val="none" w:sz="0" w:space="0" w:color="auto"/>
                                            <w:bottom w:val="none" w:sz="0" w:space="0" w:color="auto"/>
                                            <w:right w:val="none" w:sz="0" w:space="0" w:color="auto"/>
                                          </w:divBdr>
                                          <w:divsChild>
                                            <w:div w:id="153245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232464">
      <w:bodyDiv w:val="1"/>
      <w:marLeft w:val="0"/>
      <w:marRight w:val="0"/>
      <w:marTop w:val="100"/>
      <w:marBottom w:val="100"/>
      <w:divBdr>
        <w:top w:val="none" w:sz="0" w:space="0" w:color="auto"/>
        <w:left w:val="none" w:sz="0" w:space="0" w:color="auto"/>
        <w:bottom w:val="none" w:sz="0" w:space="0" w:color="auto"/>
        <w:right w:val="none" w:sz="0" w:space="0" w:color="auto"/>
      </w:divBdr>
      <w:divsChild>
        <w:div w:id="41373680">
          <w:marLeft w:val="0"/>
          <w:marRight w:val="0"/>
          <w:marTop w:val="0"/>
          <w:marBottom w:val="0"/>
          <w:divBdr>
            <w:top w:val="none" w:sz="0" w:space="0" w:color="auto"/>
            <w:left w:val="none" w:sz="0" w:space="0" w:color="auto"/>
            <w:bottom w:val="none" w:sz="0" w:space="0" w:color="auto"/>
            <w:right w:val="none" w:sz="0" w:space="0" w:color="auto"/>
          </w:divBdr>
          <w:divsChild>
            <w:div w:id="1809394427">
              <w:marLeft w:val="277"/>
              <w:marRight w:val="0"/>
              <w:marTop w:val="0"/>
              <w:marBottom w:val="0"/>
              <w:divBdr>
                <w:top w:val="none" w:sz="0" w:space="0" w:color="auto"/>
                <w:left w:val="none" w:sz="0" w:space="0" w:color="auto"/>
                <w:bottom w:val="none" w:sz="0" w:space="0" w:color="auto"/>
                <w:right w:val="none" w:sz="0" w:space="0" w:color="auto"/>
              </w:divBdr>
              <w:divsChild>
                <w:div w:id="403995232">
                  <w:marLeft w:val="0"/>
                  <w:marRight w:val="0"/>
                  <w:marTop w:val="69"/>
                  <w:marBottom w:val="69"/>
                  <w:divBdr>
                    <w:top w:val="none" w:sz="0" w:space="0" w:color="auto"/>
                    <w:left w:val="none" w:sz="0" w:space="0" w:color="auto"/>
                    <w:bottom w:val="none" w:sz="0" w:space="0" w:color="auto"/>
                    <w:right w:val="none" w:sz="0" w:space="0" w:color="auto"/>
                  </w:divBdr>
                  <w:divsChild>
                    <w:div w:id="1784691016">
                      <w:marLeft w:val="0"/>
                      <w:marRight w:val="0"/>
                      <w:marTop w:val="0"/>
                      <w:marBottom w:val="0"/>
                      <w:divBdr>
                        <w:top w:val="none" w:sz="0" w:space="0" w:color="auto"/>
                        <w:left w:val="none" w:sz="0" w:space="0" w:color="auto"/>
                        <w:bottom w:val="none" w:sz="0" w:space="0" w:color="auto"/>
                        <w:right w:val="none" w:sz="0" w:space="0" w:color="auto"/>
                      </w:divBdr>
                      <w:divsChild>
                        <w:div w:id="363601515">
                          <w:marLeft w:val="426"/>
                          <w:marRight w:val="0"/>
                          <w:marTop w:val="0"/>
                          <w:marBottom w:val="0"/>
                          <w:divBdr>
                            <w:top w:val="none" w:sz="0" w:space="0" w:color="auto"/>
                            <w:left w:val="none" w:sz="0" w:space="0" w:color="auto"/>
                            <w:bottom w:val="none" w:sz="0" w:space="0" w:color="auto"/>
                            <w:right w:val="none" w:sz="0" w:space="0" w:color="auto"/>
                          </w:divBdr>
                        </w:div>
                        <w:div w:id="2052873757">
                          <w:marLeft w:val="426"/>
                          <w:marRight w:val="0"/>
                          <w:marTop w:val="0"/>
                          <w:marBottom w:val="0"/>
                          <w:divBdr>
                            <w:top w:val="none" w:sz="0" w:space="0" w:color="auto"/>
                            <w:left w:val="none" w:sz="0" w:space="0" w:color="auto"/>
                            <w:bottom w:val="none" w:sz="0" w:space="0" w:color="auto"/>
                            <w:right w:val="none" w:sz="0" w:space="0" w:color="auto"/>
                          </w:divBdr>
                        </w:div>
                        <w:div w:id="554583140">
                          <w:marLeft w:val="1335"/>
                          <w:marRight w:val="0"/>
                          <w:marTop w:val="0"/>
                          <w:marBottom w:val="0"/>
                          <w:divBdr>
                            <w:top w:val="none" w:sz="0" w:space="0" w:color="auto"/>
                            <w:left w:val="none" w:sz="0" w:space="0" w:color="auto"/>
                            <w:bottom w:val="none" w:sz="0" w:space="0" w:color="auto"/>
                            <w:right w:val="none" w:sz="0" w:space="0" w:color="auto"/>
                          </w:divBdr>
                        </w:div>
                        <w:div w:id="1357001161">
                          <w:marLeft w:val="0"/>
                          <w:marRight w:val="0"/>
                          <w:marTop w:val="0"/>
                          <w:marBottom w:val="0"/>
                          <w:divBdr>
                            <w:top w:val="none" w:sz="0" w:space="0" w:color="auto"/>
                            <w:left w:val="none" w:sz="0" w:space="0" w:color="auto"/>
                            <w:bottom w:val="none" w:sz="0" w:space="0" w:color="auto"/>
                            <w:right w:val="none" w:sz="0" w:space="0" w:color="auto"/>
                          </w:divBdr>
                        </w:div>
                        <w:div w:id="187719332">
                          <w:marLeft w:val="0"/>
                          <w:marRight w:val="0"/>
                          <w:marTop w:val="0"/>
                          <w:marBottom w:val="0"/>
                          <w:divBdr>
                            <w:top w:val="none" w:sz="0" w:space="0" w:color="auto"/>
                            <w:left w:val="none" w:sz="0" w:space="0" w:color="auto"/>
                            <w:bottom w:val="none" w:sz="0" w:space="0" w:color="auto"/>
                            <w:right w:val="none" w:sz="0" w:space="0" w:color="auto"/>
                          </w:divBdr>
                        </w:div>
                        <w:div w:id="177505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ina.com.cn/linxuanqua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www.linoliu.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hr@linoli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341</Words>
  <Characters>1950</Characters>
  <Application>Microsoft Office Word</Application>
  <DocSecurity>0</DocSecurity>
  <Lines>16</Lines>
  <Paragraphs>4</Paragraphs>
  <ScaleCrop>false</ScaleCrop>
  <Company>pdad</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林选泉</dc:creator>
  <cp:keywords/>
  <dc:description/>
  <cp:lastModifiedBy>win7</cp:lastModifiedBy>
  <cp:revision>13</cp:revision>
  <dcterms:created xsi:type="dcterms:W3CDTF">2014-03-13T02:05:00Z</dcterms:created>
  <dcterms:modified xsi:type="dcterms:W3CDTF">2014-03-13T09:18:00Z</dcterms:modified>
</cp:coreProperties>
</file>