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《中外建筑史概论》课程教学大纲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lang w:eastAsia="zh-Hans"/>
              </w:rPr>
              <w:t>History</w:t>
            </w:r>
            <w:r>
              <w:rPr>
                <w:rFonts w:ascii="宋体" w:hAnsi="宋体" w:eastAsia="宋体"/>
                <w:lang w:eastAsia="zh-Hans"/>
              </w:rPr>
              <w:t xml:space="preserve"> of</w:t>
            </w:r>
            <w:r>
              <w:rPr>
                <w:rFonts w:ascii="宋体" w:hAnsi="宋体" w:eastAsia="宋体"/>
              </w:rPr>
              <w:t xml:space="preserve"> </w:t>
            </w:r>
            <w:r>
              <w:rPr>
                <w:rFonts w:ascii="宋体" w:hAnsi="宋体" w:eastAsia="宋体"/>
                <w:lang w:eastAsia="zh-Hans"/>
              </w:rPr>
              <w:t>Chinese</w:t>
            </w:r>
            <w:r>
              <w:rPr>
                <w:rFonts w:ascii="宋体" w:hAnsi="宋体" w:eastAsia="宋体"/>
              </w:rPr>
              <w:t xml:space="preserve"> </w:t>
            </w:r>
            <w:r>
              <w:rPr>
                <w:rFonts w:hint="eastAsia" w:ascii="宋体" w:hAnsi="宋体" w:eastAsia="宋体"/>
              </w:rPr>
              <w:t>and</w:t>
            </w:r>
            <w:r>
              <w:rPr>
                <w:rFonts w:ascii="宋体" w:hAnsi="宋体" w:eastAsia="宋体"/>
              </w:rPr>
              <w:t xml:space="preserve"> Foreign Architecture</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lang w:eastAsia="zh-Hans"/>
              </w:rPr>
              <w:t>URRP1044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学科基础课程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城</w:t>
            </w:r>
            <w:r>
              <w:rPr>
                <w:rFonts w:hint="eastAsia" w:ascii="宋体" w:hAnsi="宋体" w:eastAsia="宋体"/>
                <w:lang w:eastAsia="zh-Hans"/>
              </w:rPr>
              <w:t>乡</w:t>
            </w:r>
            <w:r>
              <w:rPr>
                <w:rFonts w:hint="eastAsia" w:ascii="宋体" w:hAnsi="宋体" w:eastAsia="宋体"/>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r>
              <w:rPr>
                <w:rFonts w:ascii="宋体" w:hAnsi="宋体" w:eastAsia="宋体"/>
              </w:rPr>
              <w:t>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徐粤</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023</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1</w:t>
            </w:r>
            <w:bookmarkStart w:id="1" w:name="_GoBack"/>
            <w:bookmarkEnd w:id="1"/>
            <w:r>
              <w:rPr>
                <w:rFonts w:ascii="宋体" w:hAnsi="宋体" w:eastAsia="宋体"/>
              </w:rPr>
              <w:t>7</w:t>
            </w:r>
            <w:r>
              <w:rPr>
                <w:rFonts w:hint="eastAsia" w:ascii="宋体" w:hAnsi="宋体" w:eastAsia="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lang w:eastAsia="zh-Hans"/>
              </w:rPr>
              <w:t>杨昌鸣，曹昌智主编. 中外建筑简史. 北京：中国青年出版社, 2014.01.</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rPr>
      </w:pPr>
      <w:r>
        <w:rPr>
          <w:rFonts w:hint="eastAsia" w:hAnsi="宋体" w:cs="宋体"/>
        </w:rPr>
        <w:t>本课程为城乡规划专业必修课，在城市规划专业的第三学期进行，为3</w:t>
      </w:r>
      <w:r>
        <w:rPr>
          <w:rFonts w:hAnsi="宋体" w:cs="宋体"/>
        </w:rPr>
        <w:t>6</w:t>
      </w:r>
      <w:r>
        <w:rPr>
          <w:rFonts w:hint="eastAsia" w:hAnsi="宋体" w:cs="宋体"/>
        </w:rPr>
        <w:t>学时的理论课。本课程的主要目的是以中外建筑历史与理论为主体的知识构成其理论平台，通过中外建筑史基本知识和理论的学习，了解其历史演变的过程及历史形态学认识。</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rPr>
      </w:pPr>
      <w:r>
        <w:rPr>
          <w:rFonts w:hint="eastAsia" w:hAnsi="宋体" w:cs="宋体"/>
        </w:rPr>
        <w:t>本课程的主要内容是中外建筑史，包括中国及外国主要国家各阶段的建筑发展简史，以各国家、地区的建筑为主要授课内容，包括主要的古代建筑理论与实践特点介绍。要求</w:t>
      </w:r>
      <w:bookmarkStart w:id="0" w:name="_Hlk67241991"/>
      <w:r>
        <w:rPr>
          <w:rFonts w:hint="eastAsia" w:hAnsi="宋体" w:cs="宋体"/>
        </w:rPr>
        <w:t>了解中外建筑发生发展的总概况，理解建筑发展过程中所呈现出的规律性，掌握主要的建筑设计实践概况</w:t>
      </w:r>
      <w:bookmarkEnd w:id="0"/>
      <w:r>
        <w:rPr>
          <w:rFonts w:hint="eastAsia" w:hAnsi="宋体" w:cs="宋体"/>
        </w:rPr>
        <w:t>，分别掌握各阶段的主要建筑发展概况，掌握必要的中外建筑史基本知识，以达到正确理解建筑，正确评价建筑和正确吸取建筑创作经验教训的目的，提高建筑理论修养和建筑设计水平。</w:t>
      </w:r>
    </w:p>
    <w:p>
      <w:pPr>
        <w:pStyle w:val="2"/>
        <w:spacing w:before="156" w:beforeLines="50" w:after="156" w:afterLines="50"/>
        <w:ind w:firstLine="422" w:firstLineChars="200"/>
        <w:rPr>
          <w:rFonts w:hAnsi="宋体" w:cs="宋体"/>
          <w:b/>
        </w:rPr>
      </w:pPr>
      <w:r>
        <w:rPr>
          <w:rFonts w:hint="eastAsia" w:hAnsi="宋体" w:cs="宋体"/>
          <w:b/>
        </w:rPr>
        <w:t>课程目标1：掌握关于中外建筑史的基础理论</w:t>
      </w:r>
    </w:p>
    <w:p>
      <w:pPr>
        <w:pStyle w:val="2"/>
        <w:spacing w:before="156" w:beforeLines="50" w:after="156" w:afterLines="50"/>
        <w:ind w:firstLine="420" w:firstLineChars="200"/>
        <w:rPr>
          <w:rFonts w:hAnsi="宋体" w:cs="宋体"/>
        </w:rPr>
      </w:pPr>
      <w:r>
        <w:rPr>
          <w:rFonts w:hint="eastAsia" w:hAnsi="宋体" w:cs="宋体"/>
        </w:rPr>
        <w:t>1．1</w:t>
      </w:r>
      <w:r>
        <w:rPr>
          <w:rFonts w:hAnsi="宋体" w:cs="宋体"/>
        </w:rPr>
        <w:t xml:space="preserve"> </w:t>
      </w:r>
      <w:r>
        <w:rPr>
          <w:rFonts w:hint="eastAsia" w:hAnsi="宋体" w:cs="宋体"/>
        </w:rPr>
        <w:t>掌握与中外建筑史相关的各种基本概念、基本原理。</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Ansi="宋体" w:cs="宋体"/>
        </w:rPr>
        <w:t xml:space="preserve"> </w:t>
      </w:r>
      <w:r>
        <w:rPr>
          <w:rFonts w:hint="eastAsia" w:hAnsi="宋体" w:cs="宋体"/>
        </w:rPr>
        <w:t>掌握中外建筑史的发展过程及基本史实。</w:t>
      </w:r>
    </w:p>
    <w:p>
      <w:pPr>
        <w:pStyle w:val="2"/>
        <w:spacing w:before="156" w:beforeLines="50" w:after="156" w:afterLines="50"/>
        <w:ind w:firstLine="422" w:firstLineChars="200"/>
        <w:rPr>
          <w:rFonts w:hAnsi="宋体" w:cs="宋体"/>
          <w:b/>
        </w:rPr>
      </w:pPr>
      <w:r>
        <w:rPr>
          <w:rFonts w:hint="eastAsia" w:hAnsi="宋体" w:cs="宋体"/>
          <w:b/>
        </w:rPr>
        <w:t>课程目标2：了解中外建筑形成与发展的历史过程</w:t>
      </w:r>
    </w:p>
    <w:p>
      <w:pPr>
        <w:pStyle w:val="2"/>
        <w:spacing w:before="156" w:beforeLines="50" w:after="156" w:afterLines="50"/>
        <w:ind w:firstLine="420" w:firstLineChars="200"/>
        <w:rPr>
          <w:rFonts w:hAnsi="宋体" w:cs="宋体"/>
        </w:rPr>
      </w:pPr>
      <w:r>
        <w:rPr>
          <w:rFonts w:hint="eastAsia" w:hAnsi="宋体" w:cs="宋体"/>
        </w:rPr>
        <w:t>2．1</w:t>
      </w:r>
      <w:r>
        <w:rPr>
          <w:rFonts w:hAnsi="宋体" w:cs="宋体"/>
        </w:rPr>
        <w:t xml:space="preserve"> </w:t>
      </w:r>
      <w:r>
        <w:rPr>
          <w:rFonts w:hint="eastAsia" w:hAnsi="宋体" w:cs="宋体"/>
        </w:rPr>
        <w:t>把握各个时期社会文化背景、建筑技术、建筑类型、建筑风格的形成与演变的主要特征。</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w:t>
      </w:r>
      <w:r>
        <w:rPr>
          <w:rFonts w:hAnsi="宋体" w:cs="宋体"/>
        </w:rPr>
        <w:t xml:space="preserve"> </w:t>
      </w:r>
      <w:r>
        <w:rPr>
          <w:rFonts w:hint="eastAsia" w:hAnsi="宋体" w:cs="宋体"/>
        </w:rPr>
        <w:t>初步了解中外园林特点及建筑背后的文化意匠。</w:t>
      </w:r>
    </w:p>
    <w:p>
      <w:pPr>
        <w:pStyle w:val="2"/>
        <w:spacing w:before="156" w:beforeLines="50" w:after="156" w:afterLines="50"/>
        <w:ind w:firstLine="422" w:firstLineChars="200"/>
        <w:rPr>
          <w:rFonts w:hAnsi="宋体" w:cs="宋体"/>
          <w:b/>
        </w:rPr>
      </w:pPr>
      <w:r>
        <w:rPr>
          <w:rFonts w:hint="eastAsia" w:hAnsi="宋体" w:cs="宋体"/>
          <w:b/>
        </w:rPr>
        <w:t>课程目标3：指导学生用辩证的历史观思考</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w:t>
      </w:r>
      <w:r>
        <w:rPr>
          <w:rFonts w:hAnsi="宋体" w:cs="宋体"/>
        </w:rPr>
        <w:t xml:space="preserve">1 </w:t>
      </w:r>
      <w:r>
        <w:rPr>
          <w:rFonts w:hint="eastAsia" w:hAnsi="宋体" w:cs="宋体"/>
        </w:rPr>
        <w:t>了解过去建筑的风格是怎样发展形成的，有能力把建筑历史理论及历史实例中吸收到的知识用于研究、考察建筑，并用于建筑设计。</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．2</w:t>
      </w:r>
      <w:r>
        <w:rPr>
          <w:rFonts w:hAnsi="宋体" w:cs="宋体"/>
        </w:rPr>
        <w:t xml:space="preserve"> </w:t>
      </w:r>
      <w:r>
        <w:rPr>
          <w:rFonts w:hint="eastAsia" w:hAnsi="宋体" w:cs="宋体"/>
        </w:rPr>
        <w:t>了解中外建筑历史的研究方法，包括综合地观察和思考，辩证地比较及分析等。</w:t>
      </w:r>
    </w:p>
    <w:p>
      <w:pPr>
        <w:pStyle w:val="2"/>
        <w:spacing w:before="156" w:beforeLines="50" w:after="156" w:afterLines="50"/>
        <w:ind w:firstLine="420" w:firstLineChars="200"/>
        <w:rPr>
          <w:rFonts w:hAnsi="宋体" w:cs="宋体"/>
        </w:rPr>
      </w:pPr>
      <w:r>
        <w:rPr>
          <w:rFonts w:hint="eastAsia" w:hAnsi="宋体" w:cs="宋体"/>
        </w:rPr>
        <w:t>（要求参照《普通高等学校本科专业类教学质量国家标准》，对应各类专业认证标准，注意对毕业要求支撑程度强弱的描述，与“课程目标对毕业要求的支撑关系表一致）</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229"/>
        <w:gridCol w:w="184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322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184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3229" w:type="dxa"/>
            <w:vAlign w:val="center"/>
          </w:tcPr>
          <w:p>
            <w:pPr>
              <w:pStyle w:val="2"/>
              <w:spacing w:before="156" w:beforeLines="50" w:after="156" w:afterLines="50"/>
              <w:jc w:val="center"/>
              <w:rPr>
                <w:rFonts w:hAnsi="宋体" w:cs="宋体"/>
              </w:rPr>
            </w:pPr>
            <w:r>
              <w:rPr>
                <w:rFonts w:hint="eastAsia" w:hAnsi="宋体" w:cs="宋体"/>
              </w:rPr>
              <w:t>1.1掌握与中外建筑史相关的各种基本概念、基本原理</w:t>
            </w:r>
          </w:p>
        </w:tc>
        <w:tc>
          <w:tcPr>
            <w:tcW w:w="1848" w:type="dxa"/>
            <w:vMerge w:val="restart"/>
            <w:vAlign w:val="center"/>
          </w:tcPr>
          <w:p>
            <w:pPr>
              <w:widowControl/>
              <w:rPr>
                <w:rFonts w:ascii="宋体" w:hAnsi="宋体" w:eastAsia="宋体"/>
              </w:rPr>
            </w:pPr>
            <w:r>
              <w:rPr>
                <w:rFonts w:hint="eastAsia" w:ascii="宋体" w:hAnsi="宋体" w:eastAsia="宋体"/>
              </w:rPr>
              <w:t>模块1</w:t>
            </w:r>
            <w:r>
              <w:rPr>
                <w:rFonts w:ascii="宋体" w:hAnsi="宋体" w:eastAsia="宋体"/>
              </w:rPr>
              <w:t xml:space="preserve"> </w:t>
            </w:r>
            <w:r>
              <w:rPr>
                <w:rFonts w:hint="eastAsia" w:ascii="宋体" w:hAnsi="宋体" w:eastAsia="宋体"/>
              </w:rPr>
              <w:t>上古至古典的建筑（8课时）</w:t>
            </w:r>
          </w:p>
          <w:p>
            <w:pPr>
              <w:widowControl/>
              <w:rPr>
                <w:rFonts w:ascii="宋体" w:hAnsi="宋体" w:eastAsia="宋体"/>
              </w:rPr>
            </w:pPr>
          </w:p>
          <w:p>
            <w:pPr>
              <w:widowControl/>
              <w:rPr>
                <w:rFonts w:ascii="宋体" w:hAnsi="宋体" w:eastAsia="宋体"/>
              </w:rPr>
            </w:pPr>
            <w:r>
              <w:rPr>
                <w:rFonts w:hint="eastAsia" w:ascii="宋体" w:hAnsi="宋体" w:eastAsia="宋体"/>
              </w:rPr>
              <w:t>模块2 魏晋隋唐与中世纪（</w:t>
            </w:r>
            <w:r>
              <w:rPr>
                <w:rFonts w:ascii="宋体" w:hAnsi="宋体" w:eastAsia="宋体"/>
              </w:rPr>
              <w:t>7</w:t>
            </w:r>
            <w:r>
              <w:rPr>
                <w:rFonts w:hint="eastAsia" w:ascii="宋体" w:hAnsi="宋体" w:eastAsia="宋体"/>
              </w:rPr>
              <w:t>课时）</w:t>
            </w:r>
          </w:p>
          <w:p>
            <w:pPr>
              <w:widowControl/>
              <w:rPr>
                <w:rFonts w:ascii="宋体" w:hAnsi="宋体" w:eastAsia="宋体"/>
              </w:rPr>
            </w:pPr>
          </w:p>
          <w:p>
            <w:pPr>
              <w:widowControl/>
              <w:rPr>
                <w:rFonts w:ascii="宋体" w:hAnsi="宋体" w:eastAsia="宋体"/>
              </w:rPr>
            </w:pPr>
            <w:r>
              <w:rPr>
                <w:rFonts w:hint="eastAsia" w:ascii="宋体" w:hAnsi="宋体" w:eastAsia="宋体"/>
              </w:rPr>
              <w:t>模块3</w:t>
            </w:r>
            <w:r>
              <w:rPr>
                <w:rFonts w:ascii="宋体" w:hAnsi="宋体" w:eastAsia="宋体"/>
              </w:rPr>
              <w:t xml:space="preserve"> </w:t>
            </w:r>
            <w:r>
              <w:rPr>
                <w:rFonts w:hint="eastAsia" w:ascii="宋体" w:hAnsi="宋体" w:eastAsia="宋体"/>
              </w:rPr>
              <w:t>宋辽金与哥特（</w:t>
            </w:r>
            <w:r>
              <w:rPr>
                <w:rFonts w:ascii="宋体" w:hAnsi="宋体" w:eastAsia="宋体"/>
              </w:rPr>
              <w:t>7</w:t>
            </w:r>
            <w:r>
              <w:rPr>
                <w:rFonts w:hint="eastAsia" w:ascii="宋体" w:hAnsi="宋体" w:eastAsia="宋体"/>
              </w:rPr>
              <w:t>课时）</w:t>
            </w:r>
          </w:p>
          <w:p>
            <w:pPr>
              <w:widowControl/>
              <w:rPr>
                <w:rFonts w:ascii="宋体" w:hAnsi="宋体" w:eastAsia="宋体"/>
              </w:rPr>
            </w:pPr>
          </w:p>
          <w:p>
            <w:pPr>
              <w:widowControl/>
              <w:rPr>
                <w:rFonts w:ascii="宋体" w:hAnsi="宋体" w:eastAsia="宋体"/>
              </w:rPr>
            </w:pPr>
            <w:r>
              <w:rPr>
                <w:rFonts w:hint="eastAsia" w:ascii="宋体" w:hAnsi="宋体" w:eastAsia="宋体"/>
              </w:rPr>
              <w:t>模块</w:t>
            </w:r>
            <w:r>
              <w:rPr>
                <w:rFonts w:ascii="宋体" w:hAnsi="宋体" w:eastAsia="宋体"/>
              </w:rPr>
              <w:t>4</w:t>
            </w:r>
            <w:r>
              <w:rPr>
                <w:rFonts w:hint="eastAsia" w:ascii="宋体" w:hAnsi="宋体" w:eastAsia="宋体"/>
              </w:rPr>
              <w:t>明清与文艺复兴、巴洛克（</w:t>
            </w:r>
            <w:r>
              <w:rPr>
                <w:rFonts w:ascii="宋体" w:hAnsi="宋体" w:eastAsia="宋体"/>
              </w:rPr>
              <w:t>7</w:t>
            </w:r>
            <w:r>
              <w:rPr>
                <w:rFonts w:hint="eastAsia" w:ascii="宋体" w:hAnsi="宋体" w:eastAsia="宋体"/>
              </w:rPr>
              <w:t>课时）</w:t>
            </w:r>
          </w:p>
          <w:p>
            <w:pPr>
              <w:widowControl/>
              <w:rPr>
                <w:rFonts w:ascii="宋体" w:hAnsi="宋体" w:eastAsia="宋体"/>
              </w:rPr>
            </w:pPr>
          </w:p>
          <w:p>
            <w:pPr>
              <w:widowControl/>
              <w:rPr>
                <w:rFonts w:ascii="宋体" w:hAnsi="宋体" w:eastAsia="宋体"/>
              </w:rPr>
            </w:pPr>
            <w:r>
              <w:rPr>
                <w:rFonts w:hint="eastAsia" w:ascii="宋体" w:hAnsi="宋体" w:eastAsia="宋体"/>
              </w:rPr>
              <w:t>模块</w:t>
            </w:r>
            <w:r>
              <w:rPr>
                <w:rFonts w:ascii="宋体" w:hAnsi="宋体" w:eastAsia="宋体"/>
              </w:rPr>
              <w:t>5</w:t>
            </w:r>
            <w:r>
              <w:rPr>
                <w:rFonts w:hint="eastAsia" w:ascii="宋体" w:hAnsi="宋体" w:eastAsia="宋体"/>
              </w:rPr>
              <w:t>中外园林及意匠（</w:t>
            </w:r>
            <w:r>
              <w:rPr>
                <w:rFonts w:ascii="宋体" w:hAnsi="宋体" w:eastAsia="宋体"/>
              </w:rPr>
              <w:t>3</w:t>
            </w:r>
            <w:r>
              <w:rPr>
                <w:rFonts w:hint="eastAsia" w:ascii="宋体" w:hAnsi="宋体" w:eastAsia="宋体"/>
              </w:rPr>
              <w:t>课时）</w:t>
            </w:r>
          </w:p>
          <w:p>
            <w:pPr>
              <w:pStyle w:val="2"/>
              <w:spacing w:before="156" w:beforeLines="50" w:after="156" w:afterLines="50"/>
              <w:jc w:val="center"/>
              <w:rPr>
                <w:rFonts w:hAnsi="宋体" w:cs="宋体"/>
              </w:rPr>
            </w:pPr>
          </w:p>
        </w:tc>
        <w:tc>
          <w:tcPr>
            <w:tcW w:w="2688" w:type="dxa"/>
            <w:vMerge w:val="restart"/>
            <w:vAlign w:val="center"/>
          </w:tcPr>
          <w:p>
            <w:pPr>
              <w:pStyle w:val="2"/>
              <w:spacing w:before="156" w:beforeLines="50" w:after="156" w:afterLines="50"/>
              <w:rPr>
                <w:rFonts w:hAnsi="宋体" w:cs="宋体"/>
                <w:b/>
                <w:bCs/>
              </w:rPr>
            </w:pPr>
            <w:r>
              <w:rPr>
                <w:rFonts w:hint="eastAsia" w:hAnsi="宋体" w:cs="宋体"/>
                <w:b/>
                <w:bCs/>
              </w:rPr>
              <w:t>毕业要求1：基本素质</w:t>
            </w:r>
          </w:p>
          <w:p>
            <w:pPr>
              <w:pStyle w:val="2"/>
              <w:spacing w:before="156" w:beforeLines="50" w:after="156" w:afterLines="50"/>
              <w:rPr>
                <w:rFonts w:hAnsi="宋体"/>
                <w:color w:val="000000"/>
                <w:szCs w:val="21"/>
              </w:rPr>
            </w:pPr>
            <w:r>
              <w:rPr>
                <w:rFonts w:hAnsi="宋体"/>
                <w:color w:val="000000"/>
                <w:szCs w:val="21"/>
              </w:rPr>
              <w:t>1-4 具备国际视野</w:t>
            </w:r>
            <w:r>
              <w:rPr>
                <w:rFonts w:hint="eastAsia" w:hAnsi="宋体"/>
                <w:color w:val="000000"/>
                <w:szCs w:val="21"/>
              </w:rPr>
              <w:t>，</w:t>
            </w:r>
            <w:r>
              <w:rPr>
                <w:rFonts w:hAnsi="宋体"/>
                <w:color w:val="000000"/>
                <w:szCs w:val="21"/>
              </w:rPr>
              <w:t>可持续发展的环境保护与文化传承意识和健康的人际交往意识</w:t>
            </w:r>
          </w:p>
          <w:p>
            <w:pPr>
              <w:pStyle w:val="2"/>
              <w:spacing w:before="156" w:beforeLines="50" w:after="156" w:afterLines="50"/>
              <w:rPr>
                <w:rFonts w:hAnsi="宋体" w:cs="宋体"/>
                <w:b/>
                <w:bCs/>
              </w:rPr>
            </w:pPr>
            <w:r>
              <w:rPr>
                <w:rFonts w:hint="eastAsia" w:hAnsi="宋体" w:cs="宋体"/>
                <w:b/>
                <w:bCs/>
              </w:rPr>
              <w:t>毕业要求4：解决问题能力</w:t>
            </w:r>
          </w:p>
          <w:p>
            <w:pPr>
              <w:pStyle w:val="2"/>
              <w:spacing w:before="156" w:beforeLines="50" w:after="156" w:afterLines="50"/>
              <w:rPr>
                <w:rFonts w:hAnsi="宋体" w:cs="宋体"/>
              </w:rPr>
            </w:pPr>
            <w:r>
              <w:rPr>
                <w:rFonts w:hAnsi="宋体"/>
                <w:color w:val="000000"/>
                <w:szCs w:val="21"/>
              </w:rPr>
              <w:t>4-2 能够应用自然科学、社会科学、工程技术、人文艺术科学和城乡规划的基本原理，识别、表达、并通过文献研究分析复杂的城乡问题，以获得有效结论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3229" w:type="dxa"/>
            <w:vAlign w:val="center"/>
          </w:tcPr>
          <w:p>
            <w:pPr>
              <w:pStyle w:val="2"/>
              <w:spacing w:before="156" w:beforeLines="50" w:after="156" w:afterLines="50"/>
              <w:jc w:val="center"/>
              <w:rPr>
                <w:rFonts w:hAnsi="宋体" w:cs="宋体"/>
              </w:rPr>
            </w:pPr>
            <w:r>
              <w:rPr>
                <w:rFonts w:hint="eastAsia" w:hAnsi="宋体" w:cs="宋体"/>
              </w:rPr>
              <w:t>1.2掌握中外建筑史的发展过程及基本史实。</w:t>
            </w:r>
          </w:p>
        </w:tc>
        <w:tc>
          <w:tcPr>
            <w:tcW w:w="1848"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3229" w:type="dxa"/>
            <w:vAlign w:val="center"/>
          </w:tcPr>
          <w:p>
            <w:pPr>
              <w:pStyle w:val="2"/>
              <w:spacing w:before="156" w:beforeLines="50" w:after="156" w:afterLines="50"/>
              <w:jc w:val="center"/>
              <w:rPr>
                <w:rFonts w:hAnsi="宋体" w:cs="宋体"/>
              </w:rPr>
            </w:pPr>
            <w:r>
              <w:rPr>
                <w:rFonts w:hint="eastAsia" w:hAnsi="宋体" w:cs="宋体"/>
              </w:rPr>
              <w:t>2.1把握各个时期社会文化背景、建筑技术、建筑类型、建筑风格的形成与演变的主要特征。</w:t>
            </w:r>
          </w:p>
        </w:tc>
        <w:tc>
          <w:tcPr>
            <w:tcW w:w="1848" w:type="dxa"/>
            <w:vMerge w:val="continue"/>
            <w:vAlign w:val="center"/>
          </w:tcPr>
          <w:p>
            <w:pPr>
              <w:pStyle w:val="2"/>
              <w:spacing w:before="156" w:beforeLines="50" w:after="156" w:afterLines="50"/>
              <w:jc w:val="center"/>
              <w:rPr>
                <w:rFonts w:hAnsi="宋体" w:cs="宋体"/>
              </w:rPr>
            </w:pPr>
          </w:p>
        </w:tc>
        <w:tc>
          <w:tcPr>
            <w:tcW w:w="2688" w:type="dxa"/>
            <w:vMerge w:val="restart"/>
            <w:vAlign w:val="center"/>
          </w:tcPr>
          <w:p>
            <w:pPr>
              <w:pStyle w:val="2"/>
              <w:spacing w:before="156" w:beforeLines="50" w:after="156" w:afterLines="50"/>
              <w:rPr>
                <w:rFonts w:hAnsi="宋体" w:cs="宋体"/>
                <w:b/>
                <w:bCs/>
              </w:rPr>
            </w:pPr>
            <w:r>
              <w:rPr>
                <w:rFonts w:hint="eastAsia" w:hAnsi="宋体" w:cs="宋体"/>
                <w:b/>
                <w:bCs/>
              </w:rPr>
              <w:t>毕业要求3：专业研究能力</w:t>
            </w:r>
          </w:p>
          <w:p>
            <w:pPr>
              <w:pStyle w:val="2"/>
              <w:spacing w:before="156" w:beforeLines="50" w:after="156" w:afterLines="50"/>
              <w:rPr>
                <w:rFonts w:hAnsi="宋体"/>
                <w:color w:val="000000"/>
                <w:szCs w:val="21"/>
              </w:rPr>
            </w:pPr>
            <w:r>
              <w:rPr>
                <w:rFonts w:hAnsi="宋体"/>
                <w:color w:val="000000"/>
                <w:szCs w:val="21"/>
              </w:rPr>
              <w:t>3-1掌握城乡规划专业涉及的自然科学、社会科学、工程技术和人文艺术科学相关学科基础知识，能够在城乡规划专业方面建立扎实的专业知识体系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3229" w:type="dxa"/>
            <w:vAlign w:val="center"/>
          </w:tcPr>
          <w:p>
            <w:pPr>
              <w:pStyle w:val="2"/>
              <w:spacing w:before="156" w:beforeLines="50" w:after="156" w:afterLines="50"/>
              <w:jc w:val="center"/>
              <w:rPr>
                <w:rFonts w:hAnsi="宋体" w:cs="宋体"/>
              </w:rPr>
            </w:pPr>
            <w:r>
              <w:rPr>
                <w:rFonts w:hint="eastAsia" w:hAnsi="宋体" w:cs="宋体"/>
              </w:rPr>
              <w:t>2.2初步了解中外园林特点及建筑背后的文化意匠。</w:t>
            </w:r>
          </w:p>
        </w:tc>
        <w:tc>
          <w:tcPr>
            <w:tcW w:w="184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3229" w:type="dxa"/>
            <w:vAlign w:val="center"/>
          </w:tcPr>
          <w:p>
            <w:pPr>
              <w:pStyle w:val="2"/>
              <w:spacing w:before="156" w:beforeLines="50" w:after="156" w:afterLines="50"/>
              <w:jc w:val="center"/>
              <w:rPr>
                <w:rFonts w:hAnsi="宋体" w:cs="宋体"/>
              </w:rPr>
            </w:pPr>
            <w:r>
              <w:rPr>
                <w:rFonts w:hint="eastAsia" w:hAnsi="宋体" w:cs="宋体"/>
                <w:szCs w:val="21"/>
              </w:rPr>
              <w:t>3</w:t>
            </w:r>
            <w:r>
              <w:rPr>
                <w:rFonts w:hAnsi="宋体" w:cs="宋体"/>
                <w:szCs w:val="21"/>
              </w:rPr>
              <w:t>.1</w:t>
            </w:r>
            <w:r>
              <w:rPr>
                <w:rFonts w:hint="eastAsia" w:hAnsi="宋体" w:cs="宋体"/>
              </w:rPr>
              <w:t>了解过去建筑的风格是怎样发展形成的，有能力把建筑历史理论及历史实例中吸收到的知识用于研究、考察建筑，并用于建筑设计。</w:t>
            </w:r>
          </w:p>
        </w:tc>
        <w:tc>
          <w:tcPr>
            <w:tcW w:w="1848" w:type="dxa"/>
            <w:vMerge w:val="continue"/>
            <w:vAlign w:val="center"/>
          </w:tcPr>
          <w:p>
            <w:pPr>
              <w:pStyle w:val="2"/>
              <w:spacing w:before="156" w:beforeLines="50" w:after="156" w:afterLines="50"/>
              <w:jc w:val="center"/>
              <w:rPr>
                <w:rFonts w:ascii="黑体" w:hAnsi="宋体"/>
                <w:b/>
                <w:bCs/>
                <w:szCs w:val="21"/>
              </w:rPr>
            </w:pPr>
          </w:p>
        </w:tc>
        <w:tc>
          <w:tcPr>
            <w:tcW w:w="2688" w:type="dxa"/>
            <w:vMerge w:val="restart"/>
            <w:vAlign w:val="center"/>
          </w:tcPr>
          <w:p>
            <w:pPr>
              <w:pStyle w:val="2"/>
              <w:spacing w:before="156" w:beforeLines="50" w:after="156" w:afterLines="50"/>
              <w:rPr>
                <w:rFonts w:hAnsi="宋体" w:cs="宋体"/>
                <w:b/>
                <w:bCs/>
              </w:rPr>
            </w:pPr>
            <w:r>
              <w:rPr>
                <w:rFonts w:hint="eastAsia" w:hAnsi="宋体" w:cs="宋体"/>
                <w:b/>
                <w:bCs/>
              </w:rPr>
              <w:t>毕业要求3：专业研究能力</w:t>
            </w:r>
          </w:p>
          <w:p>
            <w:pPr>
              <w:pStyle w:val="2"/>
              <w:spacing w:before="156" w:beforeLines="50" w:after="156" w:afterLines="50"/>
              <w:rPr>
                <w:rFonts w:hAnsi="宋体"/>
                <w:color w:val="000000"/>
                <w:szCs w:val="21"/>
              </w:rPr>
            </w:pPr>
            <w:r>
              <w:rPr>
                <w:rFonts w:hAnsi="宋体"/>
                <w:color w:val="000000"/>
                <w:szCs w:val="21"/>
              </w:rPr>
              <w:t>3-1掌握城乡规划专业涉及的自然科学、社会科学、工程技术和人文艺术科学相关学科基础知识，能够在城乡规划专业方面建立扎实的专业知识体系</w:t>
            </w:r>
          </w:p>
          <w:p>
            <w:pPr>
              <w:pStyle w:val="2"/>
              <w:spacing w:before="156" w:beforeLines="50" w:after="156" w:afterLines="50"/>
              <w:rPr>
                <w:rFonts w:hAnsi="宋体" w:cs="宋体"/>
                <w:b/>
                <w:bCs/>
              </w:rPr>
            </w:pPr>
            <w:r>
              <w:rPr>
                <w:rFonts w:hint="eastAsia" w:hAnsi="宋体" w:cs="宋体"/>
                <w:b/>
                <w:bCs/>
              </w:rPr>
              <w:t>毕业要求4：解决问题能力</w:t>
            </w:r>
          </w:p>
          <w:p>
            <w:pPr>
              <w:pStyle w:val="2"/>
              <w:spacing w:before="156" w:beforeLines="50" w:after="156" w:afterLines="50"/>
              <w:rPr>
                <w:rFonts w:hAnsi="宋体" w:cs="宋体"/>
              </w:rPr>
            </w:pPr>
            <w:r>
              <w:rPr>
                <w:rFonts w:hAnsi="宋体"/>
                <w:color w:val="000000"/>
                <w:szCs w:val="21"/>
              </w:rPr>
              <w:t>4-2 能够应用自然科学、社会科学、工程技术、人文艺术科学和城乡规划的基本原理，识别、表达、并通过文献研究分析复杂的城乡问题，以获得有效结论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3229" w:type="dxa"/>
            <w:vAlign w:val="center"/>
          </w:tcPr>
          <w:p>
            <w:pPr>
              <w:pStyle w:val="2"/>
              <w:spacing w:before="156" w:beforeLines="50" w:after="156" w:afterLines="50"/>
              <w:jc w:val="center"/>
              <w:rPr>
                <w:rFonts w:hAnsi="宋体" w:cs="宋体"/>
                <w:szCs w:val="21"/>
              </w:rPr>
            </w:pPr>
            <w:r>
              <w:rPr>
                <w:rFonts w:hint="eastAsia" w:hAnsi="宋体" w:cs="宋体"/>
                <w:szCs w:val="21"/>
              </w:rPr>
              <w:t>3</w:t>
            </w:r>
            <w:r>
              <w:rPr>
                <w:rFonts w:hAnsi="宋体" w:cs="宋体"/>
                <w:szCs w:val="21"/>
              </w:rPr>
              <w:t>.2</w:t>
            </w:r>
            <w:r>
              <w:rPr>
                <w:rFonts w:hint="eastAsia" w:hAnsi="宋体" w:cs="宋体"/>
              </w:rPr>
              <w:t>了解中外建筑历史的研究方法，包括综合地观察和思考，辩证地比较及分析等。</w:t>
            </w:r>
          </w:p>
        </w:tc>
        <w:tc>
          <w:tcPr>
            <w:tcW w:w="184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rPr>
                <w:rFonts w:hAnsi="宋体" w:cs="宋体"/>
              </w:rPr>
            </w:pP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rPr>
        <w:t>模块一 上古至古典的建筑（第1-</w:t>
      </w:r>
      <w:r>
        <w:rPr>
          <w:rFonts w:ascii="黑体" w:hAnsi="黑体" w:eastAsia="黑体" w:cs="Times New Roman"/>
          <w:b/>
          <w:sz w:val="24"/>
          <w:szCs w:val="24"/>
        </w:rPr>
        <w:t>4</w:t>
      </w:r>
      <w:r>
        <w:rPr>
          <w:rFonts w:hint="eastAsia" w:ascii="黑体" w:hAnsi="黑体" w:eastAsia="黑体" w:cs="Times New Roman"/>
          <w:b/>
          <w:sz w:val="24"/>
          <w:szCs w:val="24"/>
        </w:rPr>
        <w:t>周）</w:t>
      </w:r>
    </w:p>
    <w:p>
      <w:pPr>
        <w:widowControl/>
        <w:spacing w:before="156" w:beforeLines="50" w:after="156" w:afterLines="50"/>
        <w:ind w:firstLine="42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使学生初步接触中外建筑史，掌握中外建筑发展的基本脉络，熟悉课程性质和任务，了解课程学习方法。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了解学习中外建筑史的目的：1</w:t>
      </w:r>
      <w:r>
        <w:rPr>
          <w:rFonts w:ascii="宋体" w:hAnsi="宋体" w:eastAsia="宋体" w:cs="宋体"/>
          <w:color w:val="000000"/>
          <w:kern w:val="0"/>
          <w:szCs w:val="21"/>
        </w:rPr>
        <w:t>.</w:t>
      </w:r>
      <w:r>
        <w:rPr>
          <w:rFonts w:hint="eastAsia" w:ascii="宋体" w:hAnsi="宋体" w:eastAsia="宋体" w:cs="宋体"/>
          <w:color w:val="000000"/>
          <w:kern w:val="0"/>
          <w:szCs w:val="21"/>
        </w:rPr>
        <w:t>了解历史及原型；</w:t>
      </w:r>
      <w:r>
        <w:rPr>
          <w:rFonts w:ascii="宋体" w:hAnsi="宋体" w:eastAsia="宋体" w:cs="宋体"/>
          <w:color w:val="000000"/>
          <w:kern w:val="0"/>
          <w:szCs w:val="21"/>
        </w:rPr>
        <w:t>2.</w:t>
      </w:r>
      <w:r>
        <w:rPr>
          <w:rFonts w:hint="eastAsia" w:ascii="宋体" w:hAnsi="宋体" w:eastAsia="宋体" w:cs="宋体"/>
          <w:color w:val="000000"/>
          <w:kern w:val="0"/>
          <w:szCs w:val="21"/>
        </w:rPr>
        <w:t>转化并指引设计；</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了解中外建筑史发展前期，由上古至古典时期的建筑特点，夏商周至秦汉——古埃及、古希腊、古罗马（高贵的单纯，静穆的伟大）。</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134"/>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课时分配</w:t>
            </w:r>
          </w:p>
        </w:tc>
        <w:tc>
          <w:tcPr>
            <w:tcW w:w="5387"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绪论</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课时</w:t>
            </w:r>
          </w:p>
        </w:tc>
        <w:tc>
          <w:tcPr>
            <w:tcW w:w="5387" w:type="dxa"/>
          </w:tcPr>
          <w:p>
            <w:pPr>
              <w:widowControl/>
              <w:jc w:val="left"/>
              <w:rPr>
                <w:rFonts w:ascii="宋体" w:hAnsi="宋体" w:eastAsia="宋体"/>
                <w:szCs w:val="21"/>
              </w:rPr>
            </w:pPr>
            <w:r>
              <w:rPr>
                <w:rFonts w:hint="eastAsia" w:ascii="宋体" w:hAnsi="宋体" w:eastAsia="宋体"/>
                <w:szCs w:val="21"/>
              </w:rPr>
              <w:t>中外建筑史时间轴及特点概览。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古埃及及两河流域的建筑</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5387" w:type="dxa"/>
          </w:tcPr>
          <w:p>
            <w:pPr>
              <w:widowControl/>
              <w:jc w:val="left"/>
              <w:rPr>
                <w:rFonts w:ascii="宋体" w:hAnsi="宋体" w:eastAsia="宋体"/>
                <w:szCs w:val="21"/>
              </w:rPr>
            </w:pPr>
            <w:r>
              <w:rPr>
                <w:rFonts w:hint="eastAsia" w:ascii="宋体" w:hAnsi="宋体" w:eastAsia="宋体"/>
                <w:szCs w:val="21"/>
              </w:rPr>
              <w:t>石建筑的能工巧匠；府邸和宫殿；金字塔的演化；峡谷里的陵墓；太阳神庙。彩色斑斓的生土建筑；饰面技术；萨艮王宫；帕赛波里斯。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古希腊和古罗马的建筑</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5387" w:type="dxa"/>
          </w:tcPr>
          <w:p>
            <w:pPr>
              <w:widowControl/>
              <w:jc w:val="left"/>
              <w:rPr>
                <w:rFonts w:ascii="宋体" w:hAnsi="宋体" w:eastAsia="宋体"/>
                <w:szCs w:val="21"/>
              </w:rPr>
            </w:pPr>
            <w:r>
              <w:rPr>
                <w:rFonts w:hint="eastAsia" w:ascii="宋体" w:hAnsi="宋体" w:eastAsia="宋体"/>
                <w:szCs w:val="21"/>
              </w:rPr>
              <w:t>迈锡尼建筑，卫城，及狮子门。圣地和庙宇的演进；柱式的演进；雅典卫城；开拓新领域。光辉的券拱技术；柱式的发展和定型，维特鲁威；广场的演进；剧场和斗兽场，庙宇，公共浴场；住宅和宫殿.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夏商周至秦汉的城市与宫室</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5387" w:type="dxa"/>
          </w:tcPr>
          <w:p>
            <w:pPr>
              <w:widowControl/>
              <w:jc w:val="left"/>
              <w:rPr>
                <w:rFonts w:ascii="宋体" w:hAnsi="宋体" w:eastAsia="宋体"/>
                <w:szCs w:val="21"/>
              </w:rPr>
            </w:pPr>
            <w:r>
              <w:rPr>
                <w:rFonts w:hint="eastAsia" w:ascii="宋体" w:hAnsi="宋体" w:eastAsia="宋体"/>
                <w:szCs w:val="21"/>
                <w:lang w:eastAsia="zh-Hans"/>
              </w:rPr>
              <w:t>春秋战国时期的城市特点；汉长安的城市形态；长城，</w:t>
            </w:r>
            <w:r>
              <w:rPr>
                <w:rFonts w:hint="eastAsia" w:ascii="宋体" w:hAnsi="宋体" w:eastAsia="宋体"/>
                <w:szCs w:val="21"/>
              </w:rPr>
              <w:t>阿房宫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夏商周至秦汉的坛庙与陵墓，宗教建筑</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5387" w:type="dxa"/>
          </w:tcPr>
          <w:p>
            <w:pPr>
              <w:widowControl/>
              <w:jc w:val="left"/>
              <w:rPr>
                <w:rFonts w:ascii="宋体" w:hAnsi="宋体" w:eastAsia="宋体"/>
                <w:szCs w:val="21"/>
              </w:rPr>
            </w:pPr>
            <w:r>
              <w:rPr>
                <w:rFonts w:hint="eastAsia" w:ascii="宋体" w:hAnsi="宋体" w:eastAsia="宋体"/>
                <w:szCs w:val="21"/>
              </w:rPr>
              <w:t>始皇陵，高颐墓石阙，明堂辟雍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夏商周至秦汉的住宅与园林，建筑艺术与技术</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课时</w:t>
            </w:r>
          </w:p>
        </w:tc>
        <w:tc>
          <w:tcPr>
            <w:tcW w:w="5387" w:type="dxa"/>
          </w:tcPr>
          <w:p>
            <w:pPr>
              <w:widowControl/>
              <w:jc w:val="left"/>
              <w:rPr>
                <w:rFonts w:ascii="宋体" w:hAnsi="宋体" w:eastAsia="宋体"/>
                <w:szCs w:val="21"/>
              </w:rPr>
            </w:pPr>
            <w:r>
              <w:rPr>
                <w:rFonts w:hint="eastAsia" w:ascii="宋体" w:hAnsi="宋体" w:eastAsia="宋体"/>
                <w:szCs w:val="21"/>
              </w:rPr>
              <w:t>考工记，瓦的发明</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lang w:eastAsia="zh-Hans"/>
        </w:rPr>
      </w:pPr>
      <w:r>
        <w:rPr>
          <w:rFonts w:hint="eastAsia" w:ascii="宋体" w:hAnsi="宋体" w:eastAsia="宋体" w:cs="TimesNewRomanPSMT"/>
          <w:color w:val="000000"/>
          <w:kern w:val="0"/>
          <w:szCs w:val="21"/>
        </w:rPr>
        <w:t>进行期中考试检测，老师根据期中考试成绩情况进行综合评分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rPr>
        <w:t>模块二 魏晋隋唐与中世纪（第</w:t>
      </w:r>
      <w:r>
        <w:rPr>
          <w:rFonts w:ascii="黑体" w:hAnsi="黑体" w:eastAsia="黑体" w:cs="Times New Roman"/>
          <w:b/>
          <w:sz w:val="24"/>
          <w:szCs w:val="24"/>
        </w:rPr>
        <w:t>5-7</w:t>
      </w:r>
      <w:r>
        <w:rPr>
          <w:rFonts w:hint="eastAsia" w:ascii="黑体" w:hAnsi="黑体" w:eastAsia="黑体" w:cs="Times New Roman"/>
          <w:b/>
          <w:sz w:val="24"/>
          <w:szCs w:val="24"/>
        </w:rPr>
        <w:t>周）</w:t>
      </w:r>
      <w:r>
        <w:rPr>
          <w:rFonts w:hint="eastAsia" w:ascii="宋体" w:hAnsi="宋体" w:cs="宋体"/>
          <w:b/>
          <w:color w:val="000000"/>
          <w:kern w:val="0"/>
          <w:sz w:val="20"/>
          <w:szCs w:val="20"/>
        </w:rPr>
        <w:t xml:space="preserve"> </w:t>
      </w:r>
    </w:p>
    <w:p>
      <w:pPr>
        <w:widowControl/>
        <w:spacing w:before="156" w:beforeLines="50" w:after="156" w:afterLines="50"/>
        <w:ind w:firstLine="42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发生发展的总概况，理解建筑发展过程中所呈现出的规律性，掌握主要的古代建筑设计实践概况和必要的中外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了解中外建筑史发展中期的建筑特点，魏晋隋唐——中世纪（开放与封闭）。</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西方中世纪的建筑演进（一）</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早期基督教建筑</w:t>
            </w:r>
            <w:r>
              <w:rPr>
                <w:rFonts w:ascii="宋体" w:hAnsi="宋体" w:eastAsia="宋体"/>
                <w:szCs w:val="21"/>
              </w:rPr>
              <w:t>;</w:t>
            </w:r>
            <w:r>
              <w:rPr>
                <w:rFonts w:hint="eastAsia" w:ascii="宋体" w:hAnsi="宋体" w:eastAsia="宋体"/>
                <w:szCs w:val="21"/>
              </w:rPr>
              <w:t>拜占庭建筑;罗马风建筑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西方中世纪的建筑演进（二）</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穹顶和集中式形制；装饰艺术；圣索菲亚大教堂；东欧的小教堂。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魏晋隋唐的城市与宫室</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lang w:eastAsia="zh-Hans"/>
              </w:rPr>
              <w:t>曹魏邺城的城市形态；北魏洛阳的城市形态；</w:t>
            </w:r>
            <w:r>
              <w:rPr>
                <w:rFonts w:hint="eastAsia" w:ascii="宋体" w:hAnsi="宋体" w:eastAsia="宋体" w:cs="宋体"/>
                <w:color w:val="000000"/>
                <w:kern w:val="0"/>
                <w:szCs w:val="21"/>
                <w:lang w:eastAsia="zh-Hans"/>
              </w:rPr>
              <w:t>隋唐长安城的布局、结构；隋唐长安城对日本的影响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魏晋隋唐的坛庙与陵墓，宗教建筑</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唐乾陵，佛光寺，南禅寺大殿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魏晋隋唐的住宅与园林，建筑艺术与技术</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设计与施工水平提高。砖石建筑发展</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进行期中考试检测，老师根据期中考试成绩情况进行综合评分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期中考试：闭卷考试（第</w:t>
      </w:r>
      <w:r>
        <w:rPr>
          <w:rFonts w:ascii="黑体" w:hAnsi="黑体" w:eastAsia="黑体" w:cs="Times New Roman"/>
          <w:b/>
          <w:sz w:val="24"/>
          <w:szCs w:val="24"/>
        </w:rPr>
        <w:t>8</w:t>
      </w:r>
      <w:r>
        <w:rPr>
          <w:rFonts w:hint="eastAsia" w:ascii="黑体" w:hAnsi="黑体" w:eastAsia="黑体" w:cs="Times New Roman"/>
          <w:b/>
          <w:sz w:val="24"/>
          <w:szCs w:val="24"/>
        </w:rPr>
        <w:t>周）</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画图题x</w:t>
      </w:r>
      <w:r>
        <w:rPr>
          <w:rFonts w:ascii="宋体" w:hAnsi="宋体" w:eastAsia="宋体" w:cs="TimesNewRomanPSMT"/>
          <w:color w:val="000000"/>
          <w:kern w:val="0"/>
          <w:szCs w:val="21"/>
        </w:rPr>
        <w:t>4</w:t>
      </w:r>
      <w:r>
        <w:rPr>
          <w:rFonts w:hint="eastAsia" w:ascii="宋体" w:hAnsi="宋体" w:eastAsia="宋体" w:cs="TimesNewRomanPSMT"/>
          <w:color w:val="000000"/>
          <w:kern w:val="0"/>
          <w:szCs w:val="21"/>
        </w:rPr>
        <w:t>+简答题</w:t>
      </w:r>
      <w:r>
        <w:rPr>
          <w:rFonts w:ascii="宋体" w:hAnsi="宋体" w:eastAsia="宋体" w:cs="TimesNewRomanPSMT"/>
          <w:color w:val="000000"/>
          <w:kern w:val="0"/>
          <w:szCs w:val="21"/>
        </w:rPr>
        <w:t>x2</w:t>
      </w:r>
      <w:r>
        <w:rPr>
          <w:rFonts w:hint="eastAsia" w:ascii="宋体" w:hAnsi="宋体" w:eastAsia="宋体" w:cs="TimesNewRomanPSMT"/>
          <w:color w:val="000000"/>
          <w:kern w:val="0"/>
          <w:szCs w:val="21"/>
        </w:rPr>
        <w:t>。</w:t>
      </w:r>
    </w:p>
    <w:p>
      <w:pPr>
        <w:widowControl/>
        <w:spacing w:before="156" w:beforeLines="50" w:after="156" w:afterLines="50"/>
        <w:ind w:firstLine="482" w:firstLineChars="200"/>
        <w:jc w:val="left"/>
      </w:pPr>
      <w:r>
        <w:rPr>
          <w:rFonts w:hint="eastAsia" w:ascii="黑体" w:hAnsi="黑体" w:eastAsia="黑体" w:cs="Times New Roman"/>
          <w:b/>
          <w:sz w:val="24"/>
          <w:szCs w:val="24"/>
        </w:rPr>
        <w:t>模块三 宋辽金与哥特（第</w:t>
      </w:r>
      <w:r>
        <w:rPr>
          <w:rFonts w:ascii="黑体" w:hAnsi="黑体" w:eastAsia="黑体" w:cs="Times New Roman"/>
          <w:b/>
          <w:sz w:val="24"/>
          <w:szCs w:val="24"/>
        </w:rPr>
        <w:t>9</w:t>
      </w:r>
      <w:r>
        <w:rPr>
          <w:rFonts w:hint="eastAsia" w:ascii="黑体" w:hAnsi="黑体" w:eastAsia="黑体" w:cs="Times New Roman"/>
          <w:b/>
          <w:sz w:val="24"/>
          <w:szCs w:val="24"/>
        </w:rPr>
        <w:t>-</w:t>
      </w:r>
      <w:r>
        <w:rPr>
          <w:rFonts w:ascii="黑体" w:hAnsi="黑体" w:eastAsia="黑体" w:cs="Times New Roman"/>
          <w:b/>
          <w:sz w:val="24"/>
          <w:szCs w:val="24"/>
        </w:rPr>
        <w:t>12</w:t>
      </w:r>
      <w:r>
        <w:rPr>
          <w:rFonts w:hint="eastAsia" w:ascii="黑体" w:hAnsi="黑体" w:eastAsia="黑体" w:cs="Times New Roman"/>
          <w:b/>
          <w:sz w:val="24"/>
          <w:szCs w:val="24"/>
        </w:rPr>
        <w:t>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发生发展的总概况，理解建筑发展过程中所呈现出的规律性，掌握主要的古代建筑设计实践概况和必要的中外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了解中外建筑史发展中期的建筑特点，宋辽金——哥特（多元的创造）。</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哥特建筑特点及技术（一）</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从修道院教堂到城市教堂；以法国为中心的哥特式教堂；意大利的中世纪建筑；西班牙中世纪的伊斯兰建筑。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哥特建筑特点及技术（二）</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哥特建筑的技术特征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宋辽金时期的城市与宫室</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cs="宋体"/>
                <w:color w:val="000000"/>
                <w:kern w:val="0"/>
                <w:szCs w:val="21"/>
                <w:lang w:eastAsia="zh-Hans"/>
              </w:rPr>
              <w:t>宋代厢房制的特征；清明上河图中的古代城市市井特征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宋辽金时期的坛庙与陵墓，宗教建筑</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应县木塔，晋祠圣母殿，隆兴寺，独乐寺，陈国公主墓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宋辽金时期的住宅与园林，建筑艺术与技术</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营造法式，材分制，宋式彩画</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进行期末考试检测，老师根据期末考试成绩情况进行综合评分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rPr>
        <w:t>模块四 明清与文艺复兴、巴洛克（第1</w:t>
      </w:r>
      <w:r>
        <w:rPr>
          <w:rFonts w:ascii="黑体" w:hAnsi="黑体" w:eastAsia="黑体" w:cs="Times New Roman"/>
          <w:b/>
          <w:sz w:val="24"/>
          <w:szCs w:val="24"/>
        </w:rPr>
        <w:t>3</w:t>
      </w:r>
      <w:r>
        <w:rPr>
          <w:rFonts w:hint="eastAsia" w:ascii="黑体" w:hAnsi="黑体" w:eastAsia="黑体" w:cs="Times New Roman"/>
          <w:b/>
          <w:sz w:val="24"/>
          <w:szCs w:val="24"/>
        </w:rPr>
        <w:t>-</w:t>
      </w:r>
      <w:r>
        <w:rPr>
          <w:rFonts w:ascii="黑体" w:hAnsi="黑体" w:eastAsia="黑体" w:cs="Times New Roman"/>
          <w:b/>
          <w:sz w:val="24"/>
          <w:szCs w:val="24"/>
        </w:rPr>
        <w:t>16</w:t>
      </w:r>
      <w:r>
        <w:rPr>
          <w:rFonts w:hint="eastAsia" w:ascii="黑体" w:hAnsi="黑体" w:eastAsia="黑体" w:cs="Times New Roman"/>
          <w:b/>
          <w:sz w:val="24"/>
          <w:szCs w:val="24"/>
        </w:rPr>
        <w:t>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发生发展的总概况，理解建筑发展过程中所呈现出的规律性，掌握主要的古代建筑设计实践概况和必要的中外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了解中外建筑史发展后期的建筑特点，明——文艺复兴（最后的灵光），清——巴洛克，洛可可（审美的繁复）。</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文艺复兴建筑的思想内涵及要素</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春训—佛罗伦萨主教堂的穹顶；曲折的历程；众星灿烂；广场建筑群；活跃的理论；施工设备；圣彼得大教堂和它的建造过程；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巴洛克、洛可可时期的建筑特点</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初期的变化；古典主义的根据和理论；绝对君权的纪念碑；君权衰退和洛可可。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明清的城市与宫室</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cs="宋体"/>
                <w:color w:val="000000"/>
                <w:kern w:val="0"/>
                <w:szCs w:val="21"/>
                <w:lang w:eastAsia="zh-Hans"/>
              </w:rPr>
              <w:t>明清北京城的城市形态；紫禁城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明清的坛庙与陵墓，宗教建筑</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天坛，明十三陵，清东西陵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明清的住宅与园林，建筑艺术与技术</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rPr>
              <w:t>颐和园，江南园林；采用水湿压弯法，乾隆年间从国外引进了玻璃</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进行期末考试检测，老师根据期末考试成绩情况进行综合评分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rPr>
        <w:t>模块五 中外园林及意匠（第1</w:t>
      </w:r>
      <w:r>
        <w:rPr>
          <w:rFonts w:ascii="黑体" w:hAnsi="黑体" w:eastAsia="黑体" w:cs="Times New Roman"/>
          <w:b/>
          <w:sz w:val="24"/>
          <w:szCs w:val="24"/>
        </w:rPr>
        <w:t>7</w:t>
      </w:r>
      <w:r>
        <w:rPr>
          <w:rFonts w:hint="eastAsia" w:ascii="黑体" w:hAnsi="黑体" w:eastAsia="黑体" w:cs="Times New Roman"/>
          <w:b/>
          <w:sz w:val="24"/>
          <w:szCs w:val="24"/>
        </w:rPr>
        <w:t>-</w:t>
      </w:r>
      <w:r>
        <w:rPr>
          <w:rFonts w:ascii="黑体" w:hAnsi="黑体" w:eastAsia="黑体" w:cs="Times New Roman"/>
          <w:b/>
          <w:sz w:val="24"/>
          <w:szCs w:val="24"/>
        </w:rPr>
        <w:t>18</w:t>
      </w:r>
      <w:r>
        <w:rPr>
          <w:rFonts w:hint="eastAsia" w:ascii="黑体" w:hAnsi="黑体" w:eastAsia="黑体" w:cs="Times New Roman"/>
          <w:b/>
          <w:sz w:val="24"/>
          <w:szCs w:val="24"/>
        </w:rPr>
        <w:t>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ind w:firstLine="420"/>
        <w:rPr>
          <w:rFonts w:ascii="宋体" w:hAnsi="宋体" w:eastAsia="宋体" w:cs="宋体"/>
          <w:color w:val="000000"/>
          <w:kern w:val="0"/>
          <w:szCs w:val="21"/>
        </w:rPr>
      </w:pPr>
      <w:r>
        <w:rPr>
          <w:rFonts w:hint="eastAsia" w:ascii="宋体" w:hAnsi="宋体" w:eastAsia="宋体" w:cs="宋体"/>
          <w:color w:val="000000"/>
          <w:kern w:val="0"/>
          <w:szCs w:val="21"/>
        </w:rPr>
        <w:t>了解中外建筑发生发展的总概况，理解建筑发展过程中所呈现出的规律性，掌握主要的古代建筑设计实践概况和必要的中外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了解中西方文化历史背景，对比其园林营造迥异的特点，甄别其建筑意匠的异同。</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rPr>
                <w:rFonts w:ascii="宋体" w:hAnsi="宋体" w:eastAsia="宋体"/>
                <w:szCs w:val="21"/>
              </w:rPr>
            </w:pPr>
            <w:r>
              <w:rPr>
                <w:rFonts w:hint="eastAsia" w:ascii="宋体" w:hAnsi="宋体" w:eastAsia="宋体"/>
                <w:szCs w:val="21"/>
              </w:rPr>
              <w:t>中外园林营造的文化背景、联系与区别</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lang w:eastAsia="zh-Hans"/>
              </w:rPr>
              <w:t>东、西方园林比较；中日园林比较；明清皇家园林与江南私家园林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中外建筑营造的文化背景及意匠</w:t>
            </w:r>
          </w:p>
        </w:tc>
        <w:tc>
          <w:tcPr>
            <w:tcW w:w="1134" w:type="dxa"/>
          </w:tcPr>
          <w:p>
            <w:pPr>
              <w:widowControl/>
              <w:jc w:val="left"/>
              <w:rPr>
                <w:rFonts w:ascii="宋体" w:hAnsi="宋体" w:eastAsia="宋体"/>
                <w:szCs w:val="21"/>
              </w:rPr>
            </w:pPr>
            <w:r>
              <w:rPr>
                <w:rFonts w:ascii="宋体" w:hAnsi="宋体" w:eastAsia="宋体"/>
                <w:szCs w:val="21"/>
              </w:rPr>
              <w:t>1.5</w:t>
            </w:r>
            <w:r>
              <w:rPr>
                <w:rFonts w:hint="eastAsia" w:ascii="宋体" w:hAnsi="宋体" w:eastAsia="宋体"/>
                <w:szCs w:val="21"/>
              </w:rPr>
              <w:t>课时</w:t>
            </w:r>
          </w:p>
        </w:tc>
        <w:tc>
          <w:tcPr>
            <w:tcW w:w="4536" w:type="dxa"/>
          </w:tcPr>
          <w:p>
            <w:pPr>
              <w:widowControl/>
              <w:jc w:val="left"/>
              <w:rPr>
                <w:rFonts w:ascii="宋体" w:hAnsi="宋体" w:eastAsia="宋体"/>
                <w:szCs w:val="21"/>
              </w:rPr>
            </w:pPr>
            <w:r>
              <w:rPr>
                <w:rFonts w:hint="eastAsia" w:ascii="宋体" w:hAnsi="宋体" w:eastAsia="宋体"/>
                <w:szCs w:val="21"/>
                <w:lang w:eastAsia="zh-Hans"/>
              </w:rPr>
              <w:t>风水理论的科学成分解读（环境观、宇宙观）；鲁班尺在建筑营造中的应用</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进行期末考试检测，老师根据期末考试成绩情况进行综合评分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期末考试：论文（考试周）</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96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章　节</w:t>
            </w:r>
          </w:p>
        </w:tc>
        <w:tc>
          <w:tcPr>
            <w:tcW w:w="3969" w:type="dxa"/>
            <w:vAlign w:val="center"/>
          </w:tcPr>
          <w:p>
            <w:pPr>
              <w:widowControl/>
              <w:jc w:val="center"/>
              <w:rPr>
                <w:rFonts w:ascii="宋体" w:hAnsi="宋体" w:eastAsia="宋体"/>
              </w:rPr>
            </w:pPr>
            <w:r>
              <w:rPr>
                <w:rFonts w:hint="eastAsia" w:ascii="宋体" w:hAnsi="宋体" w:eastAsia="宋体"/>
              </w:rPr>
              <w:t>章节内容</w:t>
            </w:r>
          </w:p>
        </w:tc>
        <w:tc>
          <w:tcPr>
            <w:tcW w:w="1213" w:type="dxa"/>
            <w:vAlign w:val="center"/>
          </w:tcPr>
          <w:p>
            <w:pPr>
              <w:widowControl/>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模块一</w:t>
            </w:r>
          </w:p>
          <w:p>
            <w:pPr>
              <w:widowControl/>
              <w:jc w:val="center"/>
              <w:rPr>
                <w:rFonts w:ascii="宋体" w:hAnsi="宋体" w:eastAsia="宋体"/>
              </w:rPr>
            </w:pPr>
            <w:r>
              <w:rPr>
                <w:rFonts w:hint="eastAsia" w:ascii="宋体" w:hAnsi="宋体" w:eastAsia="宋体"/>
              </w:rPr>
              <w:t>上古至古典的建筑</w:t>
            </w:r>
          </w:p>
        </w:tc>
        <w:tc>
          <w:tcPr>
            <w:tcW w:w="3969" w:type="dxa"/>
            <w:vAlign w:val="center"/>
          </w:tcPr>
          <w:p>
            <w:pPr>
              <w:widowControl/>
              <w:jc w:val="center"/>
              <w:rPr>
                <w:rFonts w:ascii="宋体" w:hAnsi="宋体" w:eastAsia="宋体"/>
                <w:szCs w:val="21"/>
              </w:rPr>
            </w:pPr>
            <w:r>
              <w:rPr>
                <w:rFonts w:hint="eastAsia" w:ascii="宋体" w:hAnsi="宋体" w:eastAsia="宋体"/>
                <w:szCs w:val="21"/>
              </w:rPr>
              <w:t>绪论</w:t>
            </w:r>
          </w:p>
          <w:p>
            <w:pPr>
              <w:widowControl/>
              <w:jc w:val="center"/>
              <w:rPr>
                <w:rFonts w:ascii="宋体" w:hAnsi="宋体" w:eastAsia="宋体"/>
                <w:szCs w:val="21"/>
              </w:rPr>
            </w:pPr>
            <w:r>
              <w:rPr>
                <w:rFonts w:hint="eastAsia" w:ascii="宋体" w:hAnsi="宋体" w:eastAsia="宋体"/>
                <w:szCs w:val="21"/>
              </w:rPr>
              <w:t>古埃及及两河流域的建筑</w:t>
            </w:r>
          </w:p>
          <w:p>
            <w:pPr>
              <w:widowControl/>
              <w:jc w:val="center"/>
              <w:rPr>
                <w:rFonts w:ascii="宋体" w:hAnsi="宋体" w:eastAsia="宋体"/>
                <w:szCs w:val="21"/>
              </w:rPr>
            </w:pPr>
            <w:r>
              <w:rPr>
                <w:rFonts w:hint="eastAsia" w:ascii="宋体" w:hAnsi="宋体" w:eastAsia="宋体"/>
                <w:szCs w:val="21"/>
              </w:rPr>
              <w:t>古希腊和古罗马的建筑</w:t>
            </w:r>
          </w:p>
          <w:p>
            <w:pPr>
              <w:widowControl/>
              <w:jc w:val="center"/>
              <w:rPr>
                <w:rFonts w:ascii="宋体" w:hAnsi="宋体" w:eastAsia="宋体"/>
                <w:szCs w:val="21"/>
              </w:rPr>
            </w:pPr>
            <w:r>
              <w:rPr>
                <w:rFonts w:hint="eastAsia" w:ascii="宋体" w:hAnsi="宋体" w:eastAsia="宋体"/>
                <w:szCs w:val="21"/>
              </w:rPr>
              <w:t>夏商周至秦汉的城市与宫室</w:t>
            </w:r>
          </w:p>
          <w:p>
            <w:pPr>
              <w:widowControl/>
              <w:jc w:val="center"/>
              <w:rPr>
                <w:rFonts w:ascii="宋体" w:hAnsi="宋体" w:eastAsia="宋体"/>
                <w:szCs w:val="21"/>
              </w:rPr>
            </w:pPr>
            <w:r>
              <w:rPr>
                <w:rFonts w:hint="eastAsia" w:ascii="宋体" w:hAnsi="宋体" w:eastAsia="宋体"/>
                <w:szCs w:val="21"/>
              </w:rPr>
              <w:t>夏商周至秦汉的坛庙与陵墓，宗教建筑</w:t>
            </w:r>
          </w:p>
          <w:p>
            <w:pPr>
              <w:widowControl/>
              <w:jc w:val="center"/>
              <w:rPr>
                <w:rFonts w:ascii="宋体" w:hAnsi="宋体" w:eastAsia="宋体"/>
              </w:rPr>
            </w:pPr>
            <w:r>
              <w:rPr>
                <w:rFonts w:hint="eastAsia" w:ascii="宋体" w:hAnsi="宋体" w:eastAsia="宋体"/>
                <w:szCs w:val="21"/>
              </w:rPr>
              <w:t>夏商周至秦汉的住宅与园林，建筑艺术与技术</w:t>
            </w:r>
          </w:p>
        </w:tc>
        <w:tc>
          <w:tcPr>
            <w:tcW w:w="1213" w:type="dxa"/>
            <w:vAlign w:val="center"/>
          </w:tcPr>
          <w:p>
            <w:pPr>
              <w:widowControl/>
              <w:jc w:val="center"/>
              <w:rPr>
                <w:rFonts w:ascii="宋体" w:hAnsi="宋体" w:eastAsia="宋体"/>
              </w:rPr>
            </w:pPr>
            <w:r>
              <w:rPr>
                <w:rFonts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模块二</w:t>
            </w:r>
          </w:p>
          <w:p>
            <w:pPr>
              <w:widowControl/>
              <w:jc w:val="center"/>
              <w:rPr>
                <w:rFonts w:ascii="宋体" w:hAnsi="宋体" w:eastAsia="宋体"/>
              </w:rPr>
            </w:pPr>
            <w:r>
              <w:rPr>
                <w:rFonts w:hint="eastAsia" w:ascii="宋体" w:hAnsi="宋体" w:eastAsia="宋体"/>
              </w:rPr>
              <w:t>魏晋隋唐与中世纪</w:t>
            </w:r>
          </w:p>
        </w:tc>
        <w:tc>
          <w:tcPr>
            <w:tcW w:w="3969" w:type="dxa"/>
            <w:vAlign w:val="center"/>
          </w:tcPr>
          <w:p>
            <w:pPr>
              <w:widowControl/>
              <w:jc w:val="center"/>
              <w:rPr>
                <w:rFonts w:ascii="宋体" w:hAnsi="宋体" w:eastAsia="宋体"/>
                <w:szCs w:val="21"/>
              </w:rPr>
            </w:pPr>
            <w:r>
              <w:rPr>
                <w:rFonts w:hint="eastAsia" w:ascii="宋体" w:hAnsi="宋体" w:eastAsia="宋体"/>
                <w:szCs w:val="21"/>
              </w:rPr>
              <w:t>西方中世纪的建筑演进（一）</w:t>
            </w:r>
          </w:p>
          <w:p>
            <w:pPr>
              <w:widowControl/>
              <w:jc w:val="center"/>
              <w:rPr>
                <w:rFonts w:ascii="宋体" w:hAnsi="宋体" w:eastAsia="宋体"/>
                <w:szCs w:val="21"/>
              </w:rPr>
            </w:pPr>
            <w:r>
              <w:rPr>
                <w:rFonts w:hint="eastAsia" w:ascii="宋体" w:hAnsi="宋体" w:eastAsia="宋体"/>
                <w:szCs w:val="21"/>
              </w:rPr>
              <w:t>西方中世纪的建筑演进（二）</w:t>
            </w:r>
          </w:p>
          <w:p>
            <w:pPr>
              <w:widowControl/>
              <w:jc w:val="center"/>
              <w:rPr>
                <w:rFonts w:ascii="宋体" w:hAnsi="宋体" w:eastAsia="宋体"/>
                <w:szCs w:val="21"/>
              </w:rPr>
            </w:pPr>
            <w:r>
              <w:rPr>
                <w:rFonts w:hint="eastAsia" w:ascii="宋体" w:hAnsi="宋体" w:eastAsia="宋体"/>
                <w:szCs w:val="21"/>
              </w:rPr>
              <w:t>魏晋隋唐的城市与宫室</w:t>
            </w:r>
          </w:p>
          <w:p>
            <w:pPr>
              <w:widowControl/>
              <w:jc w:val="center"/>
              <w:rPr>
                <w:rFonts w:ascii="宋体" w:hAnsi="宋体" w:eastAsia="宋体"/>
                <w:szCs w:val="21"/>
              </w:rPr>
            </w:pPr>
            <w:r>
              <w:rPr>
                <w:rFonts w:hint="eastAsia" w:ascii="宋体" w:hAnsi="宋体" w:eastAsia="宋体"/>
                <w:szCs w:val="21"/>
              </w:rPr>
              <w:t>魏晋隋唐的坛庙与陵墓，宗教建筑</w:t>
            </w:r>
          </w:p>
          <w:p>
            <w:pPr>
              <w:widowControl/>
              <w:jc w:val="center"/>
              <w:rPr>
                <w:rFonts w:ascii="宋体" w:hAnsi="宋体" w:eastAsia="宋体"/>
              </w:rPr>
            </w:pPr>
            <w:r>
              <w:rPr>
                <w:rFonts w:hint="eastAsia" w:ascii="宋体" w:hAnsi="宋体" w:eastAsia="宋体"/>
                <w:szCs w:val="21"/>
              </w:rPr>
              <w:t>魏晋隋唐的住宅与园林，建筑艺术与技术</w:t>
            </w:r>
          </w:p>
        </w:tc>
        <w:tc>
          <w:tcPr>
            <w:tcW w:w="1213" w:type="dxa"/>
            <w:vAlign w:val="center"/>
          </w:tcPr>
          <w:p>
            <w:pPr>
              <w:widowControl/>
              <w:jc w:val="center"/>
              <w:rPr>
                <w:rFonts w:ascii="宋体" w:hAnsi="宋体" w:eastAsia="宋体"/>
              </w:rPr>
            </w:pPr>
            <w:r>
              <w:rPr>
                <w:rFonts w:ascii="宋体" w:hAnsi="宋体" w:eastAsia="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期中考试</w:t>
            </w:r>
          </w:p>
        </w:tc>
        <w:tc>
          <w:tcPr>
            <w:tcW w:w="3969" w:type="dxa"/>
            <w:vAlign w:val="center"/>
          </w:tcPr>
          <w:p>
            <w:pPr>
              <w:widowControl/>
              <w:jc w:val="center"/>
              <w:rPr>
                <w:rFonts w:ascii="宋体" w:hAnsi="宋体" w:eastAsia="宋体"/>
              </w:rPr>
            </w:pPr>
            <w:r>
              <w:rPr>
                <w:rFonts w:hint="eastAsia" w:ascii="宋体" w:hAnsi="宋体" w:eastAsia="宋体"/>
              </w:rPr>
              <w:t>开卷考试</w:t>
            </w:r>
          </w:p>
        </w:tc>
        <w:tc>
          <w:tcPr>
            <w:tcW w:w="1213" w:type="dxa"/>
            <w:vAlign w:val="center"/>
          </w:tcPr>
          <w:p>
            <w:pPr>
              <w:widowControl/>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模块三</w:t>
            </w:r>
          </w:p>
          <w:p>
            <w:pPr>
              <w:widowControl/>
              <w:jc w:val="center"/>
              <w:rPr>
                <w:rFonts w:ascii="宋体" w:hAnsi="宋体" w:eastAsia="宋体"/>
              </w:rPr>
            </w:pPr>
            <w:r>
              <w:rPr>
                <w:rFonts w:hint="eastAsia" w:ascii="宋体" w:hAnsi="宋体" w:eastAsia="宋体"/>
              </w:rPr>
              <w:t>宋辽金与哥特</w:t>
            </w:r>
          </w:p>
        </w:tc>
        <w:tc>
          <w:tcPr>
            <w:tcW w:w="3969" w:type="dxa"/>
            <w:vAlign w:val="center"/>
          </w:tcPr>
          <w:p>
            <w:pPr>
              <w:widowControl/>
              <w:jc w:val="center"/>
              <w:rPr>
                <w:rFonts w:ascii="宋体" w:hAnsi="宋体" w:eastAsia="宋体"/>
                <w:szCs w:val="21"/>
              </w:rPr>
            </w:pPr>
            <w:r>
              <w:rPr>
                <w:rFonts w:hint="eastAsia" w:ascii="宋体" w:hAnsi="宋体" w:eastAsia="宋体"/>
                <w:szCs w:val="21"/>
              </w:rPr>
              <w:t>哥特建筑特点及技术（一）</w:t>
            </w:r>
          </w:p>
          <w:p>
            <w:pPr>
              <w:widowControl/>
              <w:jc w:val="center"/>
              <w:rPr>
                <w:rFonts w:ascii="宋体" w:hAnsi="宋体" w:eastAsia="宋体"/>
                <w:szCs w:val="21"/>
              </w:rPr>
            </w:pPr>
            <w:r>
              <w:rPr>
                <w:rFonts w:hint="eastAsia" w:ascii="宋体" w:hAnsi="宋体" w:eastAsia="宋体"/>
                <w:szCs w:val="21"/>
              </w:rPr>
              <w:t>哥特建筑特点及技术（二）</w:t>
            </w:r>
          </w:p>
          <w:p>
            <w:pPr>
              <w:widowControl/>
              <w:jc w:val="center"/>
              <w:rPr>
                <w:rFonts w:ascii="宋体" w:hAnsi="宋体" w:eastAsia="宋体"/>
                <w:szCs w:val="21"/>
              </w:rPr>
            </w:pPr>
            <w:r>
              <w:rPr>
                <w:rFonts w:hint="eastAsia" w:ascii="宋体" w:hAnsi="宋体" w:eastAsia="宋体"/>
                <w:szCs w:val="21"/>
              </w:rPr>
              <w:t>宋辽金时期的城市与宫室</w:t>
            </w:r>
          </w:p>
          <w:p>
            <w:pPr>
              <w:widowControl/>
              <w:jc w:val="center"/>
              <w:rPr>
                <w:rFonts w:ascii="宋体" w:hAnsi="宋体" w:eastAsia="宋体"/>
                <w:szCs w:val="21"/>
              </w:rPr>
            </w:pPr>
            <w:r>
              <w:rPr>
                <w:rFonts w:hint="eastAsia" w:ascii="宋体" w:hAnsi="宋体" w:eastAsia="宋体"/>
                <w:szCs w:val="21"/>
              </w:rPr>
              <w:t>宋辽金时期的坛庙与陵墓，宗教建筑</w:t>
            </w:r>
          </w:p>
          <w:p>
            <w:pPr>
              <w:widowControl/>
              <w:jc w:val="center"/>
              <w:rPr>
                <w:rFonts w:ascii="宋体" w:hAnsi="宋体" w:eastAsia="宋体"/>
              </w:rPr>
            </w:pPr>
            <w:r>
              <w:rPr>
                <w:rFonts w:hint="eastAsia" w:ascii="宋体" w:hAnsi="宋体" w:eastAsia="宋体"/>
                <w:szCs w:val="21"/>
              </w:rPr>
              <w:t>宋辽金时期的住宅与园林，建筑艺术与技术</w:t>
            </w:r>
          </w:p>
        </w:tc>
        <w:tc>
          <w:tcPr>
            <w:tcW w:w="1213" w:type="dxa"/>
            <w:vAlign w:val="center"/>
          </w:tcPr>
          <w:p>
            <w:pPr>
              <w:widowControl/>
              <w:jc w:val="center"/>
              <w:rPr>
                <w:rFonts w:ascii="宋体" w:hAnsi="宋体" w:eastAsia="宋体"/>
              </w:rPr>
            </w:pPr>
            <w:r>
              <w:rPr>
                <w:rFonts w:ascii="宋体" w:hAnsi="宋体" w:eastAsia="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模块四</w:t>
            </w:r>
          </w:p>
          <w:p>
            <w:pPr>
              <w:widowControl/>
              <w:jc w:val="center"/>
              <w:rPr>
                <w:rFonts w:ascii="宋体" w:hAnsi="宋体" w:eastAsia="宋体"/>
              </w:rPr>
            </w:pPr>
            <w:r>
              <w:rPr>
                <w:rFonts w:hint="eastAsia" w:ascii="宋体" w:hAnsi="宋体" w:eastAsia="宋体"/>
              </w:rPr>
              <w:t>明清与文艺复兴、巴洛克</w:t>
            </w:r>
          </w:p>
        </w:tc>
        <w:tc>
          <w:tcPr>
            <w:tcW w:w="3969" w:type="dxa"/>
            <w:vAlign w:val="center"/>
          </w:tcPr>
          <w:p>
            <w:pPr>
              <w:widowControl/>
              <w:jc w:val="center"/>
              <w:rPr>
                <w:rFonts w:ascii="宋体" w:hAnsi="宋体" w:eastAsia="宋体"/>
                <w:szCs w:val="21"/>
              </w:rPr>
            </w:pPr>
            <w:r>
              <w:rPr>
                <w:rFonts w:hint="eastAsia" w:ascii="宋体" w:hAnsi="宋体" w:eastAsia="宋体"/>
                <w:szCs w:val="21"/>
              </w:rPr>
              <w:t>文艺复兴建筑的思想内涵及要素</w:t>
            </w:r>
          </w:p>
          <w:p>
            <w:pPr>
              <w:widowControl/>
              <w:jc w:val="center"/>
              <w:rPr>
                <w:rFonts w:ascii="宋体" w:hAnsi="宋体" w:eastAsia="宋体"/>
                <w:szCs w:val="21"/>
              </w:rPr>
            </w:pPr>
            <w:r>
              <w:rPr>
                <w:rFonts w:hint="eastAsia" w:ascii="宋体" w:hAnsi="宋体" w:eastAsia="宋体"/>
                <w:szCs w:val="21"/>
              </w:rPr>
              <w:t>巴洛克、洛可可时期的建筑特点</w:t>
            </w:r>
          </w:p>
          <w:p>
            <w:pPr>
              <w:widowControl/>
              <w:jc w:val="center"/>
              <w:rPr>
                <w:rFonts w:ascii="宋体" w:hAnsi="宋体" w:eastAsia="宋体"/>
                <w:szCs w:val="21"/>
              </w:rPr>
            </w:pPr>
            <w:r>
              <w:rPr>
                <w:rFonts w:hint="eastAsia" w:ascii="宋体" w:hAnsi="宋体" w:eastAsia="宋体"/>
                <w:szCs w:val="21"/>
              </w:rPr>
              <w:t>明清的城市与宫室</w:t>
            </w:r>
          </w:p>
          <w:p>
            <w:pPr>
              <w:widowControl/>
              <w:jc w:val="center"/>
              <w:rPr>
                <w:rFonts w:ascii="宋体" w:hAnsi="宋体" w:eastAsia="宋体"/>
                <w:szCs w:val="21"/>
              </w:rPr>
            </w:pPr>
            <w:r>
              <w:rPr>
                <w:rFonts w:hint="eastAsia" w:ascii="宋体" w:hAnsi="宋体" w:eastAsia="宋体"/>
                <w:szCs w:val="21"/>
              </w:rPr>
              <w:t>明清的坛庙与陵墓，宗教建筑</w:t>
            </w:r>
          </w:p>
          <w:p>
            <w:pPr>
              <w:widowControl/>
              <w:jc w:val="center"/>
              <w:rPr>
                <w:rFonts w:ascii="宋体" w:hAnsi="宋体" w:eastAsia="宋体"/>
              </w:rPr>
            </w:pPr>
            <w:r>
              <w:rPr>
                <w:rFonts w:hint="eastAsia" w:ascii="宋体" w:hAnsi="宋体" w:eastAsia="宋体"/>
                <w:szCs w:val="21"/>
              </w:rPr>
              <w:t>明清的住宅与园林，建筑艺术与技术</w:t>
            </w:r>
          </w:p>
        </w:tc>
        <w:tc>
          <w:tcPr>
            <w:tcW w:w="1213" w:type="dxa"/>
            <w:vAlign w:val="center"/>
          </w:tcPr>
          <w:p>
            <w:pPr>
              <w:widowControl/>
              <w:jc w:val="center"/>
              <w:rPr>
                <w:rFonts w:ascii="宋体" w:hAnsi="宋体" w:eastAsia="宋体"/>
              </w:rPr>
            </w:pPr>
            <w:r>
              <w:rPr>
                <w:rFonts w:ascii="宋体" w:hAnsi="宋体" w:eastAsia="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模块五</w:t>
            </w:r>
          </w:p>
          <w:p>
            <w:pPr>
              <w:widowControl/>
              <w:jc w:val="center"/>
              <w:rPr>
                <w:rFonts w:ascii="宋体" w:hAnsi="宋体" w:eastAsia="宋体"/>
              </w:rPr>
            </w:pPr>
            <w:r>
              <w:rPr>
                <w:rFonts w:hint="eastAsia" w:ascii="宋体" w:hAnsi="宋体" w:eastAsia="宋体"/>
              </w:rPr>
              <w:t>中外园林及意匠</w:t>
            </w:r>
          </w:p>
        </w:tc>
        <w:tc>
          <w:tcPr>
            <w:tcW w:w="3969" w:type="dxa"/>
            <w:vAlign w:val="center"/>
          </w:tcPr>
          <w:p>
            <w:pPr>
              <w:widowControl/>
              <w:jc w:val="center"/>
              <w:rPr>
                <w:rFonts w:ascii="宋体" w:hAnsi="宋体" w:eastAsia="宋体"/>
                <w:szCs w:val="21"/>
              </w:rPr>
            </w:pPr>
            <w:r>
              <w:rPr>
                <w:rFonts w:hint="eastAsia" w:ascii="宋体" w:hAnsi="宋体" w:eastAsia="宋体"/>
                <w:szCs w:val="21"/>
              </w:rPr>
              <w:t>中外园林营造的文化背景、联系与区别</w:t>
            </w:r>
          </w:p>
          <w:p>
            <w:pPr>
              <w:widowControl/>
              <w:jc w:val="center"/>
              <w:rPr>
                <w:rFonts w:ascii="宋体" w:hAnsi="宋体" w:eastAsia="宋体"/>
              </w:rPr>
            </w:pPr>
            <w:r>
              <w:rPr>
                <w:rFonts w:hint="eastAsia" w:ascii="宋体" w:hAnsi="宋体" w:eastAsia="宋体"/>
                <w:szCs w:val="21"/>
              </w:rPr>
              <w:t>中外建筑营造的文化背景及意匠</w:t>
            </w:r>
          </w:p>
        </w:tc>
        <w:tc>
          <w:tcPr>
            <w:tcW w:w="1213" w:type="dxa"/>
            <w:vAlign w:val="center"/>
          </w:tcPr>
          <w:p>
            <w:pPr>
              <w:widowControl/>
              <w:jc w:val="center"/>
              <w:rPr>
                <w:rFonts w:ascii="宋体" w:hAnsi="宋体" w:eastAsia="宋体"/>
              </w:rPr>
            </w:pP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期末考试</w:t>
            </w:r>
          </w:p>
        </w:tc>
        <w:tc>
          <w:tcPr>
            <w:tcW w:w="3969" w:type="dxa"/>
            <w:vAlign w:val="center"/>
          </w:tcPr>
          <w:p>
            <w:pPr>
              <w:widowControl/>
              <w:jc w:val="center"/>
              <w:rPr>
                <w:rFonts w:ascii="宋体" w:hAnsi="宋体" w:eastAsia="宋体"/>
              </w:rPr>
            </w:pPr>
            <w:r>
              <w:rPr>
                <w:rFonts w:hint="eastAsia" w:ascii="宋体" w:hAnsi="宋体" w:eastAsia="宋体"/>
              </w:rPr>
              <w:t>论文</w:t>
            </w:r>
          </w:p>
        </w:tc>
        <w:tc>
          <w:tcPr>
            <w:tcW w:w="1213" w:type="dxa"/>
            <w:vAlign w:val="center"/>
          </w:tcPr>
          <w:p>
            <w:pPr>
              <w:widowControl/>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3" w:type="dxa"/>
            <w:gridSpan w:val="2"/>
            <w:vAlign w:val="center"/>
          </w:tcPr>
          <w:p>
            <w:pPr>
              <w:widowControl/>
              <w:jc w:val="center"/>
              <w:rPr>
                <w:rFonts w:ascii="宋体" w:hAnsi="宋体" w:eastAsia="宋体"/>
              </w:rPr>
            </w:pPr>
            <w:r>
              <w:rPr>
                <w:rFonts w:hint="eastAsia" w:ascii="宋体" w:hAnsi="宋体" w:eastAsia="宋体"/>
              </w:rPr>
              <w:t>总　计</w:t>
            </w:r>
          </w:p>
        </w:tc>
        <w:tc>
          <w:tcPr>
            <w:tcW w:w="1213" w:type="dxa"/>
            <w:vAlign w:val="center"/>
          </w:tcPr>
          <w:p>
            <w:pPr>
              <w:widowControl/>
              <w:jc w:val="center"/>
              <w:rPr>
                <w:rFonts w:ascii="宋体" w:hAnsi="宋体" w:eastAsia="宋体"/>
              </w:rPr>
            </w:pPr>
            <w:r>
              <w:rPr>
                <w:rFonts w:hint="eastAsia" w:ascii="宋体" w:hAnsi="宋体" w:eastAsia="宋体"/>
              </w:rPr>
              <w:t>3</w:t>
            </w:r>
            <w:r>
              <w:rPr>
                <w:rFonts w:ascii="宋体" w:hAnsi="宋体" w:eastAsia="宋体"/>
              </w:rPr>
              <w:t>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6"/>
        <w:gridCol w:w="783"/>
        <w:gridCol w:w="2977"/>
        <w:gridCol w:w="709"/>
        <w:gridCol w:w="202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黑体" w:hAnsi="黑体" w:eastAsia="黑体"/>
                <w:sz w:val="24"/>
                <w:szCs w:val="24"/>
              </w:rPr>
            </w:pPr>
            <w:r>
              <w:rPr>
                <w:rFonts w:hint="eastAsia" w:ascii="黑体" w:hAnsi="黑体" w:eastAsia="黑体"/>
                <w:sz w:val="24"/>
                <w:szCs w:val="24"/>
              </w:rPr>
              <w:t>周次</w:t>
            </w:r>
          </w:p>
        </w:tc>
        <w:tc>
          <w:tcPr>
            <w:tcW w:w="456" w:type="dxa"/>
            <w:vAlign w:val="center"/>
          </w:tcPr>
          <w:p>
            <w:pPr>
              <w:widowControl/>
              <w:jc w:val="center"/>
              <w:rPr>
                <w:rFonts w:ascii="黑体" w:hAnsi="黑体" w:eastAsia="黑体"/>
                <w:sz w:val="24"/>
                <w:szCs w:val="24"/>
              </w:rPr>
            </w:pPr>
            <w:r>
              <w:rPr>
                <w:rFonts w:hint="eastAsia" w:ascii="黑体" w:hAnsi="黑体" w:eastAsia="黑体"/>
                <w:sz w:val="24"/>
                <w:szCs w:val="24"/>
              </w:rPr>
              <w:t>日期</w:t>
            </w:r>
          </w:p>
        </w:tc>
        <w:tc>
          <w:tcPr>
            <w:tcW w:w="783" w:type="dxa"/>
            <w:vAlign w:val="center"/>
          </w:tcPr>
          <w:p>
            <w:pPr>
              <w:widowControl/>
              <w:jc w:val="center"/>
              <w:rPr>
                <w:rFonts w:ascii="黑体" w:hAnsi="黑体" w:eastAsia="黑体"/>
                <w:sz w:val="24"/>
                <w:szCs w:val="24"/>
              </w:rPr>
            </w:pPr>
            <w:r>
              <w:rPr>
                <w:rFonts w:hint="eastAsia" w:ascii="黑体" w:hAnsi="黑体" w:eastAsia="黑体"/>
                <w:sz w:val="24"/>
                <w:szCs w:val="24"/>
              </w:rPr>
              <w:t>章节名称</w:t>
            </w:r>
          </w:p>
        </w:tc>
        <w:tc>
          <w:tcPr>
            <w:tcW w:w="2977" w:type="dxa"/>
            <w:vAlign w:val="center"/>
          </w:tcPr>
          <w:p>
            <w:pPr>
              <w:widowControl/>
              <w:jc w:val="center"/>
              <w:rPr>
                <w:rFonts w:ascii="黑体" w:hAnsi="黑体" w:eastAsia="黑体"/>
                <w:sz w:val="24"/>
                <w:szCs w:val="24"/>
              </w:rPr>
            </w:pPr>
            <w:r>
              <w:rPr>
                <w:rFonts w:hint="eastAsia" w:ascii="黑体" w:hAnsi="黑体" w:eastAsia="黑体"/>
                <w:sz w:val="24"/>
                <w:szCs w:val="24"/>
              </w:rPr>
              <w:t>内容提要</w:t>
            </w:r>
          </w:p>
        </w:tc>
        <w:tc>
          <w:tcPr>
            <w:tcW w:w="709" w:type="dxa"/>
            <w:vAlign w:val="center"/>
          </w:tcPr>
          <w:p>
            <w:pPr>
              <w:widowControl/>
              <w:jc w:val="center"/>
              <w:rPr>
                <w:rFonts w:ascii="黑体" w:hAnsi="黑体" w:eastAsia="黑体"/>
                <w:sz w:val="24"/>
                <w:szCs w:val="24"/>
              </w:rPr>
            </w:pPr>
            <w:r>
              <w:rPr>
                <w:rFonts w:hint="eastAsia" w:ascii="黑体" w:hAnsi="黑体" w:eastAsia="黑体"/>
                <w:sz w:val="24"/>
                <w:szCs w:val="24"/>
              </w:rPr>
              <w:t>授课时数</w:t>
            </w:r>
          </w:p>
        </w:tc>
        <w:tc>
          <w:tcPr>
            <w:tcW w:w="2020" w:type="dxa"/>
            <w:vAlign w:val="center"/>
          </w:tcPr>
          <w:p>
            <w:pPr>
              <w:widowControl/>
              <w:jc w:val="center"/>
              <w:rPr>
                <w:rFonts w:ascii="黑体" w:hAnsi="黑体" w:eastAsia="黑体"/>
                <w:sz w:val="24"/>
                <w:szCs w:val="24"/>
              </w:rPr>
            </w:pPr>
            <w:r>
              <w:rPr>
                <w:rFonts w:hint="eastAsia" w:ascii="黑体" w:hAnsi="黑体" w:eastAsia="黑体"/>
                <w:sz w:val="24"/>
                <w:szCs w:val="24"/>
              </w:rPr>
              <w:t>作业及要求</w:t>
            </w:r>
          </w:p>
        </w:tc>
        <w:tc>
          <w:tcPr>
            <w:tcW w:w="894" w:type="dxa"/>
            <w:vAlign w:val="center"/>
          </w:tcPr>
          <w:p>
            <w:pPr>
              <w:widowControl/>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jc w:val="center"/>
        </w:trPr>
        <w:tc>
          <w:tcPr>
            <w:tcW w:w="457" w:type="dxa"/>
            <w:vMerge w:val="restart"/>
            <w:vAlign w:val="center"/>
          </w:tcPr>
          <w:p>
            <w:pPr>
              <w:widowControl/>
              <w:jc w:val="center"/>
              <w:rPr>
                <w:rFonts w:ascii="宋体" w:hAnsi="宋体" w:eastAsia="宋体"/>
                <w:szCs w:val="21"/>
              </w:rPr>
            </w:pPr>
            <w:r>
              <w:rPr>
                <w:rFonts w:hint="eastAsia" w:ascii="宋体" w:hAnsi="宋体" w:eastAsia="宋体"/>
                <w:szCs w:val="21"/>
              </w:rPr>
              <w:t>1</w:t>
            </w:r>
          </w:p>
        </w:tc>
        <w:tc>
          <w:tcPr>
            <w:tcW w:w="456" w:type="dxa"/>
            <w:vMerge w:val="restart"/>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模块一</w:t>
            </w:r>
          </w:p>
        </w:tc>
        <w:tc>
          <w:tcPr>
            <w:tcW w:w="2977" w:type="dxa"/>
            <w:vAlign w:val="center"/>
          </w:tcPr>
          <w:p>
            <w:pPr>
              <w:widowControl/>
              <w:rPr>
                <w:rFonts w:ascii="宋体" w:hAnsi="宋体" w:eastAsia="宋体"/>
                <w:szCs w:val="21"/>
              </w:rPr>
            </w:pPr>
            <w:r>
              <w:rPr>
                <w:rFonts w:hint="eastAsia" w:ascii="宋体" w:hAnsi="宋体" w:eastAsia="宋体"/>
                <w:szCs w:val="21"/>
              </w:rPr>
              <w:t>绪论</w:t>
            </w:r>
          </w:p>
        </w:tc>
        <w:tc>
          <w:tcPr>
            <w:tcW w:w="709" w:type="dxa"/>
            <w:vAlign w:val="center"/>
          </w:tcPr>
          <w:p>
            <w:pPr>
              <w:widowControl/>
              <w:jc w:val="center"/>
              <w:rPr>
                <w:rFonts w:ascii="宋体" w:hAnsi="宋体" w:eastAsia="宋体"/>
                <w:szCs w:val="21"/>
              </w:rPr>
            </w:pPr>
            <w:r>
              <w:rPr>
                <w:rFonts w:ascii="宋体" w:hAnsi="宋体" w:eastAsia="宋体"/>
                <w:szCs w:val="21"/>
              </w:rPr>
              <w:t>1</w:t>
            </w:r>
          </w:p>
        </w:tc>
        <w:tc>
          <w:tcPr>
            <w:tcW w:w="2020" w:type="dxa"/>
            <w:vMerge w:val="restart"/>
            <w:vAlign w:val="center"/>
          </w:tcPr>
          <w:p>
            <w:pPr>
              <w:widowControl/>
              <w:jc w:val="center"/>
              <w:rPr>
                <w:rFonts w:ascii="宋体" w:hAnsi="宋体" w:eastAsia="宋体"/>
                <w:szCs w:val="21"/>
              </w:rPr>
            </w:pPr>
          </w:p>
        </w:tc>
        <w:tc>
          <w:tcPr>
            <w:tcW w:w="894" w:type="dxa"/>
            <w:vMerge w:val="restart"/>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457" w:type="dxa"/>
            <w:vMerge w:val="continue"/>
            <w:vAlign w:val="center"/>
          </w:tcPr>
          <w:p>
            <w:pPr>
              <w:widowControl/>
              <w:jc w:val="center"/>
              <w:rPr>
                <w:rFonts w:ascii="宋体" w:hAnsi="宋体" w:eastAsia="宋体"/>
                <w:szCs w:val="21"/>
              </w:rPr>
            </w:pPr>
          </w:p>
        </w:tc>
        <w:tc>
          <w:tcPr>
            <w:tcW w:w="456" w:type="dxa"/>
            <w:vMerge w:val="continue"/>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古埃及及两河流域的建筑</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Merge w:val="continue"/>
            <w:vAlign w:val="center"/>
          </w:tcPr>
          <w:p>
            <w:pPr>
              <w:widowControl/>
              <w:jc w:val="center"/>
              <w:rPr>
                <w:rFonts w:ascii="宋体" w:hAnsi="宋体" w:eastAsia="宋体"/>
                <w:szCs w:val="21"/>
              </w:rPr>
            </w:pPr>
          </w:p>
        </w:tc>
        <w:tc>
          <w:tcPr>
            <w:tcW w:w="894" w:type="dxa"/>
            <w:vMerge w:val="continue"/>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 w:hRule="atLeast"/>
          <w:jc w:val="center"/>
        </w:trPr>
        <w:tc>
          <w:tcPr>
            <w:tcW w:w="457" w:type="dxa"/>
            <w:vAlign w:val="center"/>
          </w:tcPr>
          <w:p>
            <w:pPr>
              <w:widowControl/>
              <w:jc w:val="center"/>
              <w:rPr>
                <w:rFonts w:ascii="宋体" w:hAnsi="宋体" w:eastAsia="宋体"/>
                <w:szCs w:val="21"/>
              </w:rPr>
            </w:pPr>
            <w:r>
              <w:rPr>
                <w:rFonts w:ascii="宋体" w:hAnsi="宋体" w:eastAsia="宋体"/>
                <w:szCs w:val="21"/>
              </w:rPr>
              <w:t>2</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古希腊和古罗马的建筑</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ascii="宋体" w:hAnsi="宋体" w:eastAsia="宋体"/>
                <w:szCs w:val="21"/>
              </w:rPr>
              <w:t>3</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夏商周至秦汉的城市与宫室</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4</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夏商周至秦汉的坛庙与陵墓，宗教建筑</w:t>
            </w:r>
            <w:r>
              <w:rPr>
                <w:rFonts w:ascii="宋体" w:hAnsi="宋体" w:eastAsia="宋体"/>
                <w:szCs w:val="21"/>
              </w:rPr>
              <w:t xml:space="preserve"> </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5</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夏商周至秦汉的住宅与园林，建筑艺术与技术</w:t>
            </w:r>
          </w:p>
        </w:tc>
        <w:tc>
          <w:tcPr>
            <w:tcW w:w="709" w:type="dxa"/>
            <w:vAlign w:val="center"/>
          </w:tcPr>
          <w:p>
            <w:pPr>
              <w:widowControl/>
              <w:jc w:val="center"/>
              <w:rPr>
                <w:rFonts w:ascii="宋体" w:hAnsi="宋体" w:eastAsia="宋体"/>
                <w:szCs w:val="21"/>
              </w:rPr>
            </w:pPr>
            <w:r>
              <w:rPr>
                <w:rFonts w:ascii="宋体" w:hAnsi="宋体" w:eastAsia="宋体"/>
                <w:szCs w:val="21"/>
              </w:rPr>
              <w:t>1</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7</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模块二</w:t>
            </w:r>
          </w:p>
        </w:tc>
        <w:tc>
          <w:tcPr>
            <w:tcW w:w="2977" w:type="dxa"/>
            <w:vAlign w:val="center"/>
          </w:tcPr>
          <w:p>
            <w:pPr>
              <w:widowControl/>
              <w:rPr>
                <w:rFonts w:ascii="宋体" w:hAnsi="宋体" w:eastAsia="宋体"/>
                <w:szCs w:val="21"/>
              </w:rPr>
            </w:pPr>
            <w:r>
              <w:rPr>
                <w:rFonts w:hint="eastAsia" w:ascii="宋体" w:hAnsi="宋体" w:eastAsia="宋体"/>
                <w:szCs w:val="21"/>
              </w:rPr>
              <w:t>西方中世纪的建筑演进（一）</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8</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西方中世纪的建筑演进（二）</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9</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魏晋隋唐的城市与宫室</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魏晋隋唐的坛庙与陵墓，宗教建筑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魏晋隋唐的住宅与园林，建筑艺术与技术</w:t>
            </w:r>
          </w:p>
        </w:tc>
        <w:tc>
          <w:tcPr>
            <w:tcW w:w="709" w:type="dxa"/>
            <w:vAlign w:val="center"/>
          </w:tcPr>
          <w:p>
            <w:pPr>
              <w:widowControl/>
              <w:jc w:val="center"/>
              <w:rPr>
                <w:rFonts w:ascii="宋体" w:hAnsi="宋体" w:eastAsia="宋体"/>
                <w:szCs w:val="21"/>
              </w:rPr>
            </w:pPr>
            <w:r>
              <w:rPr>
                <w:rFonts w:hint="eastAsia" w:ascii="宋体" w:hAnsi="宋体" w:eastAsia="宋体"/>
                <w:szCs w:val="21"/>
              </w:rPr>
              <w:t>1</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456" w:type="dxa"/>
            <w:vAlign w:val="center"/>
          </w:tcPr>
          <w:p>
            <w:pPr>
              <w:widowControl/>
              <w:jc w:val="center"/>
              <w:rPr>
                <w:rFonts w:ascii="宋体" w:hAnsi="宋体" w:eastAsia="宋体"/>
                <w:szCs w:val="21"/>
              </w:rPr>
            </w:pPr>
          </w:p>
        </w:tc>
        <w:tc>
          <w:tcPr>
            <w:tcW w:w="783" w:type="dxa"/>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期中考试</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模块三</w:t>
            </w:r>
          </w:p>
        </w:tc>
        <w:tc>
          <w:tcPr>
            <w:tcW w:w="2977" w:type="dxa"/>
            <w:vAlign w:val="center"/>
          </w:tcPr>
          <w:p>
            <w:pPr>
              <w:widowControl/>
              <w:rPr>
                <w:rFonts w:ascii="宋体" w:hAnsi="宋体" w:eastAsia="宋体"/>
                <w:szCs w:val="21"/>
              </w:rPr>
            </w:pPr>
            <w:r>
              <w:rPr>
                <w:rFonts w:hint="eastAsia" w:ascii="宋体" w:hAnsi="宋体" w:eastAsia="宋体"/>
                <w:szCs w:val="21"/>
              </w:rPr>
              <w:t>哥特建筑特点及技术（一）</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哥特建筑特点及技术（二）</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宋辽金时期的城市与宫室</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3</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宋辽金时期的坛庙与陵墓，宗教建筑</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4</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宋辽金时期的住宅与园林，建筑艺术与技术</w:t>
            </w:r>
          </w:p>
        </w:tc>
        <w:tc>
          <w:tcPr>
            <w:tcW w:w="709" w:type="dxa"/>
            <w:vAlign w:val="center"/>
          </w:tcPr>
          <w:p>
            <w:pPr>
              <w:widowControl/>
              <w:jc w:val="center"/>
              <w:rPr>
                <w:rFonts w:ascii="宋体" w:hAnsi="宋体" w:eastAsia="宋体"/>
                <w:szCs w:val="21"/>
              </w:rPr>
            </w:pPr>
            <w:r>
              <w:rPr>
                <w:rFonts w:ascii="宋体" w:hAnsi="宋体" w:eastAsia="宋体"/>
                <w:szCs w:val="21"/>
              </w:rPr>
              <w:t>1</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模块四</w:t>
            </w:r>
          </w:p>
        </w:tc>
        <w:tc>
          <w:tcPr>
            <w:tcW w:w="2977" w:type="dxa"/>
            <w:vAlign w:val="center"/>
          </w:tcPr>
          <w:p>
            <w:pPr>
              <w:widowControl/>
              <w:rPr>
                <w:rFonts w:ascii="宋体" w:hAnsi="宋体" w:eastAsia="宋体"/>
                <w:szCs w:val="21"/>
              </w:rPr>
            </w:pPr>
            <w:r>
              <w:rPr>
                <w:rFonts w:hint="eastAsia" w:ascii="宋体" w:hAnsi="宋体" w:eastAsia="宋体"/>
                <w:szCs w:val="21"/>
              </w:rPr>
              <w:t>文艺复兴建筑的思想内涵及要素</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巴洛克、洛可可时期的建筑特点</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明清的城市与宫室</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明清的坛庙与陵墓，宗教建筑</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明清的住宅与园林，建筑艺术与技术</w:t>
            </w:r>
          </w:p>
        </w:tc>
        <w:tc>
          <w:tcPr>
            <w:tcW w:w="709" w:type="dxa"/>
            <w:vAlign w:val="center"/>
          </w:tcPr>
          <w:p>
            <w:pPr>
              <w:widowControl/>
              <w:jc w:val="center"/>
              <w:rPr>
                <w:rFonts w:ascii="宋体" w:hAnsi="宋体" w:eastAsia="宋体"/>
                <w:szCs w:val="21"/>
              </w:rPr>
            </w:pPr>
            <w:r>
              <w:rPr>
                <w:rFonts w:hint="eastAsia" w:ascii="宋体" w:hAnsi="宋体" w:eastAsia="宋体"/>
                <w:szCs w:val="21"/>
              </w:rPr>
              <w:t>1</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模块五</w:t>
            </w:r>
          </w:p>
        </w:tc>
        <w:tc>
          <w:tcPr>
            <w:tcW w:w="2977" w:type="dxa"/>
            <w:vAlign w:val="center"/>
          </w:tcPr>
          <w:p>
            <w:pPr>
              <w:widowControl/>
              <w:rPr>
                <w:rFonts w:ascii="宋体" w:hAnsi="宋体" w:eastAsia="宋体"/>
                <w:szCs w:val="21"/>
              </w:rPr>
            </w:pPr>
            <w:r>
              <w:rPr>
                <w:rFonts w:hint="eastAsia" w:ascii="宋体" w:hAnsi="宋体" w:eastAsia="宋体"/>
                <w:szCs w:val="21"/>
              </w:rPr>
              <w:t>中外园林营造的文化背景、联系与区别</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ascii="宋体" w:hAnsi="宋体" w:eastAsia="宋体"/>
                <w:szCs w:val="21"/>
              </w:rPr>
              <w:t>18</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中外建筑营造的文化背景及意匠</w:t>
            </w:r>
          </w:p>
        </w:tc>
        <w:tc>
          <w:tcPr>
            <w:tcW w:w="709" w:type="dxa"/>
            <w:vAlign w:val="center"/>
          </w:tcPr>
          <w:p>
            <w:pPr>
              <w:widowControl/>
              <w:jc w:val="center"/>
              <w:rPr>
                <w:rFonts w:ascii="宋体" w:hAnsi="宋体" w:eastAsia="宋体"/>
                <w:szCs w:val="21"/>
              </w:rPr>
            </w:pPr>
            <w:r>
              <w:rPr>
                <w:rFonts w:ascii="宋体" w:hAnsi="宋体" w:eastAsia="宋体"/>
                <w:szCs w:val="21"/>
              </w:rPr>
              <w:t>1.5</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p>
        </w:tc>
        <w:tc>
          <w:tcPr>
            <w:tcW w:w="456" w:type="dxa"/>
            <w:vAlign w:val="center"/>
          </w:tcPr>
          <w:p>
            <w:pPr>
              <w:widowControl/>
              <w:jc w:val="center"/>
              <w:rPr>
                <w:rFonts w:ascii="宋体" w:hAnsi="宋体" w:eastAsia="宋体"/>
                <w:szCs w:val="21"/>
              </w:rPr>
            </w:pPr>
          </w:p>
        </w:tc>
        <w:tc>
          <w:tcPr>
            <w:tcW w:w="783" w:type="dxa"/>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期末考试</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spacing w:line="288" w:lineRule="auto"/>
        <w:ind w:left="420"/>
        <w:rPr>
          <w:rFonts w:ascii="宋体" w:hAnsi="宋体" w:eastAsia="宋体" w:cs="宋体"/>
        </w:rPr>
      </w:pPr>
      <w:r>
        <w:rPr>
          <w:rFonts w:ascii="宋体" w:hAnsi="宋体" w:eastAsia="宋体" w:cs="宋体"/>
        </w:rPr>
        <w:t>1</w:t>
      </w:r>
      <w:r>
        <w:rPr>
          <w:rFonts w:hint="eastAsia" w:ascii="宋体" w:hAnsi="宋体" w:eastAsia="宋体" w:cs="宋体"/>
        </w:rPr>
        <w:t>、</w:t>
      </w:r>
      <w:r>
        <w:rPr>
          <w:rFonts w:ascii="宋体" w:hAnsi="宋体" w:eastAsia="宋体" w:cs="宋体"/>
        </w:rPr>
        <w:t>（教材）</w:t>
      </w:r>
      <w:r>
        <w:rPr>
          <w:rFonts w:hint="eastAsia" w:ascii="宋体" w:hAnsi="宋体" w:eastAsia="宋体" w:cs="宋体"/>
        </w:rPr>
        <w:t>杨昌鸣，曹昌智主编. 中外建筑简史. 北京：中国青年出版社, 2014.01.</w:t>
      </w:r>
    </w:p>
    <w:p>
      <w:pPr>
        <w:spacing w:line="288" w:lineRule="auto"/>
        <w:ind w:left="420"/>
        <w:rPr>
          <w:rFonts w:ascii="宋体" w:hAnsi="宋体" w:eastAsia="宋体" w:cs="宋体"/>
        </w:rPr>
      </w:pPr>
      <w:r>
        <w:rPr>
          <w:rFonts w:ascii="宋体" w:hAnsi="宋体" w:eastAsia="宋体" w:cs="宋体"/>
        </w:rPr>
        <w:t>2</w:t>
      </w:r>
      <w:r>
        <w:rPr>
          <w:rFonts w:hint="eastAsia" w:ascii="宋体" w:hAnsi="宋体" w:eastAsia="宋体" w:cs="宋体"/>
        </w:rPr>
        <w:t>、潘谷西主编</w:t>
      </w:r>
      <w:r>
        <w:rPr>
          <w:rFonts w:ascii="宋体" w:hAnsi="宋体" w:eastAsia="宋体" w:cs="宋体"/>
        </w:rPr>
        <w:t>.</w:t>
      </w:r>
      <w:r>
        <w:rPr>
          <w:rFonts w:hint="eastAsia" w:ascii="宋体" w:hAnsi="宋体" w:eastAsia="宋体" w:cs="宋体"/>
        </w:rPr>
        <w:t>中国建筑史（第五版）</w:t>
      </w:r>
      <w:r>
        <w:rPr>
          <w:rFonts w:ascii="宋体" w:hAnsi="宋体" w:eastAsia="宋体" w:cs="宋体"/>
        </w:rPr>
        <w:t>[M].</w:t>
      </w:r>
      <w:r>
        <w:rPr>
          <w:rFonts w:hint="eastAsia" w:ascii="宋体" w:hAnsi="宋体" w:eastAsia="宋体" w:cs="宋体"/>
        </w:rPr>
        <w:t>中国建筑工业出版社，2004.</w:t>
      </w:r>
    </w:p>
    <w:p>
      <w:pPr>
        <w:spacing w:line="288" w:lineRule="auto"/>
        <w:ind w:left="420"/>
        <w:rPr>
          <w:rFonts w:ascii="宋体" w:hAnsi="宋体" w:eastAsia="宋体" w:cs="宋体"/>
        </w:rPr>
      </w:pPr>
      <w:r>
        <w:rPr>
          <w:rFonts w:ascii="宋体" w:hAnsi="宋体" w:eastAsia="宋体" w:cs="宋体"/>
        </w:rPr>
        <w:t>3</w:t>
      </w:r>
      <w:r>
        <w:rPr>
          <w:rFonts w:hint="eastAsia" w:ascii="宋体" w:hAnsi="宋体" w:eastAsia="宋体" w:cs="宋体"/>
        </w:rPr>
        <w:t>、刘敦桢主编</w:t>
      </w:r>
      <w:r>
        <w:rPr>
          <w:rFonts w:ascii="宋体" w:hAnsi="宋体" w:eastAsia="宋体" w:cs="宋体"/>
        </w:rPr>
        <w:t>.</w:t>
      </w:r>
      <w:r>
        <w:rPr>
          <w:rFonts w:hint="eastAsia" w:ascii="宋体" w:hAnsi="宋体" w:eastAsia="宋体" w:cs="宋体"/>
        </w:rPr>
        <w:t>中国古代建筑史</w:t>
      </w:r>
      <w:r>
        <w:rPr>
          <w:rFonts w:ascii="宋体" w:hAnsi="宋体" w:eastAsia="宋体" w:cs="宋体"/>
        </w:rPr>
        <w:t>[M].</w:t>
      </w:r>
      <w:r>
        <w:rPr>
          <w:rFonts w:hint="eastAsia" w:ascii="宋体" w:hAnsi="宋体" w:eastAsia="宋体" w:cs="宋体"/>
        </w:rPr>
        <w:t>中国建筑工业出版社，1981</w:t>
      </w:r>
      <w:r>
        <w:rPr>
          <w:rFonts w:ascii="宋体" w:hAnsi="宋体" w:eastAsia="宋体" w:cs="宋体"/>
        </w:rPr>
        <w:t>.</w:t>
      </w:r>
    </w:p>
    <w:p>
      <w:pPr>
        <w:spacing w:line="288" w:lineRule="auto"/>
        <w:ind w:left="420"/>
        <w:rPr>
          <w:rFonts w:ascii="宋体" w:hAnsi="宋体" w:eastAsia="宋体" w:cs="宋体"/>
        </w:rPr>
      </w:pPr>
      <w:r>
        <w:rPr>
          <w:rFonts w:ascii="宋体" w:hAnsi="宋体" w:eastAsia="宋体" w:cs="宋体"/>
        </w:rPr>
        <w:t>4</w:t>
      </w:r>
      <w:r>
        <w:rPr>
          <w:rFonts w:hint="eastAsia" w:ascii="宋体" w:hAnsi="宋体" w:eastAsia="宋体" w:cs="宋体"/>
        </w:rPr>
        <w:t>、刘致平著</w:t>
      </w:r>
      <w:r>
        <w:rPr>
          <w:rFonts w:ascii="宋体" w:hAnsi="宋体" w:eastAsia="宋体" w:cs="宋体"/>
        </w:rPr>
        <w:t>.</w:t>
      </w:r>
      <w:r>
        <w:rPr>
          <w:rFonts w:hint="eastAsia" w:ascii="宋体" w:hAnsi="宋体" w:eastAsia="宋体" w:cs="宋体"/>
        </w:rPr>
        <w:t>中国建筑的类型与结构</w:t>
      </w:r>
      <w:r>
        <w:rPr>
          <w:rFonts w:ascii="宋体" w:hAnsi="宋体" w:eastAsia="宋体" w:cs="宋体"/>
        </w:rPr>
        <w:t>[M].</w:t>
      </w:r>
      <w:r>
        <w:rPr>
          <w:rFonts w:hint="eastAsia" w:ascii="宋体" w:hAnsi="宋体" w:eastAsia="宋体" w:cs="宋体"/>
        </w:rPr>
        <w:t>中国建筑工业出版社，2000</w:t>
      </w:r>
      <w:r>
        <w:rPr>
          <w:rFonts w:ascii="宋体" w:hAnsi="宋体" w:eastAsia="宋体" w:cs="宋体"/>
        </w:rPr>
        <w:t>.</w:t>
      </w:r>
    </w:p>
    <w:p>
      <w:pPr>
        <w:spacing w:line="288" w:lineRule="auto"/>
        <w:ind w:left="420"/>
        <w:rPr>
          <w:rFonts w:ascii="宋体" w:hAnsi="宋体" w:eastAsia="宋体" w:cs="宋体"/>
        </w:rPr>
      </w:pPr>
      <w:r>
        <w:rPr>
          <w:rFonts w:ascii="宋体" w:hAnsi="宋体" w:eastAsia="宋体" w:cs="宋体"/>
        </w:rPr>
        <w:t>5</w:t>
      </w:r>
      <w:r>
        <w:rPr>
          <w:rFonts w:hint="eastAsia" w:ascii="宋体" w:hAnsi="宋体" w:eastAsia="宋体" w:cs="宋体"/>
        </w:rPr>
        <w:t>、李允鉌著</w:t>
      </w:r>
      <w:r>
        <w:rPr>
          <w:rFonts w:ascii="宋体" w:hAnsi="宋体" w:eastAsia="宋体" w:cs="宋体"/>
        </w:rPr>
        <w:t>.</w:t>
      </w:r>
      <w:r>
        <w:rPr>
          <w:rFonts w:hint="eastAsia" w:ascii="宋体" w:hAnsi="宋体" w:eastAsia="宋体" w:cs="宋体"/>
        </w:rPr>
        <w:t>华夏意匠</w:t>
      </w:r>
      <w:r>
        <w:rPr>
          <w:rFonts w:ascii="宋体" w:hAnsi="宋体" w:eastAsia="宋体" w:cs="宋体"/>
        </w:rPr>
        <w:t>[M].</w:t>
      </w:r>
      <w:r>
        <w:rPr>
          <w:rFonts w:hint="eastAsia" w:ascii="宋体" w:hAnsi="宋体" w:eastAsia="宋体" w:cs="宋体"/>
        </w:rPr>
        <w:t>香港：广角镜出版社，1984</w:t>
      </w:r>
      <w:r>
        <w:rPr>
          <w:rFonts w:ascii="宋体" w:hAnsi="宋体" w:eastAsia="宋体" w:cs="宋体"/>
        </w:rPr>
        <w:t>.</w:t>
      </w:r>
    </w:p>
    <w:p>
      <w:pPr>
        <w:spacing w:line="288" w:lineRule="auto"/>
        <w:ind w:left="420"/>
        <w:rPr>
          <w:rFonts w:ascii="宋体" w:hAnsi="宋体" w:eastAsia="宋体" w:cs="宋体"/>
        </w:rPr>
      </w:pPr>
      <w:r>
        <w:rPr>
          <w:rFonts w:ascii="宋体" w:hAnsi="宋体" w:eastAsia="宋体" w:cs="宋体"/>
        </w:rPr>
        <w:t>6</w:t>
      </w:r>
      <w:r>
        <w:rPr>
          <w:rFonts w:hint="eastAsia" w:ascii="宋体" w:hAnsi="宋体" w:eastAsia="宋体" w:cs="宋体"/>
        </w:rPr>
        <w:t>、梁思成著</w:t>
      </w:r>
      <w:r>
        <w:rPr>
          <w:rFonts w:ascii="宋体" w:hAnsi="宋体" w:eastAsia="宋体" w:cs="宋体"/>
        </w:rPr>
        <w:t>.</w:t>
      </w:r>
      <w:r>
        <w:rPr>
          <w:rFonts w:hint="eastAsia" w:ascii="宋体" w:hAnsi="宋体" w:eastAsia="宋体" w:cs="宋体"/>
        </w:rPr>
        <w:t>中国建筑史</w:t>
      </w:r>
      <w:r>
        <w:rPr>
          <w:rFonts w:ascii="宋体" w:hAnsi="宋体" w:eastAsia="宋体" w:cs="宋体"/>
        </w:rPr>
        <w:t>[M].</w:t>
      </w:r>
      <w:r>
        <w:rPr>
          <w:rFonts w:hint="eastAsia" w:ascii="宋体" w:hAnsi="宋体" w:eastAsia="宋体" w:cs="宋体"/>
        </w:rPr>
        <w:t>百花文艺出版社，1998</w:t>
      </w:r>
      <w:r>
        <w:rPr>
          <w:rFonts w:ascii="宋体" w:hAnsi="宋体" w:eastAsia="宋体" w:cs="宋体"/>
        </w:rPr>
        <w:t>.</w:t>
      </w:r>
    </w:p>
    <w:p>
      <w:pPr>
        <w:spacing w:line="288" w:lineRule="auto"/>
        <w:ind w:left="420"/>
        <w:rPr>
          <w:rFonts w:ascii="宋体" w:hAnsi="宋体" w:eastAsia="宋体" w:cs="宋体"/>
        </w:rPr>
      </w:pPr>
      <w:r>
        <w:rPr>
          <w:rFonts w:ascii="宋体" w:hAnsi="宋体" w:eastAsia="宋体" w:cs="宋体"/>
        </w:rPr>
        <w:t>7</w:t>
      </w:r>
      <w:r>
        <w:rPr>
          <w:rFonts w:hint="eastAsia" w:ascii="宋体" w:hAnsi="宋体" w:eastAsia="宋体" w:cs="宋体"/>
        </w:rPr>
        <w:t>、梁思成著</w:t>
      </w:r>
      <w:r>
        <w:rPr>
          <w:rFonts w:ascii="宋体" w:hAnsi="宋体" w:eastAsia="宋体" w:cs="宋体"/>
        </w:rPr>
        <w:t>.</w:t>
      </w:r>
      <w:r>
        <w:rPr>
          <w:rFonts w:hint="eastAsia" w:ascii="宋体" w:hAnsi="宋体" w:eastAsia="宋体" w:cs="宋体"/>
        </w:rPr>
        <w:t>图像中国建筑史</w:t>
      </w:r>
      <w:r>
        <w:rPr>
          <w:rFonts w:ascii="宋体" w:hAnsi="宋体" w:eastAsia="宋体" w:cs="宋体"/>
        </w:rPr>
        <w:t>[M].</w:t>
      </w:r>
      <w:r>
        <w:rPr>
          <w:rFonts w:hint="eastAsia" w:ascii="宋体" w:hAnsi="宋体" w:eastAsia="宋体" w:cs="宋体"/>
        </w:rPr>
        <w:t>百花文艺出版社，2001</w:t>
      </w:r>
      <w:r>
        <w:rPr>
          <w:rFonts w:ascii="宋体" w:hAnsi="宋体" w:eastAsia="宋体" w:cs="宋体"/>
        </w:rPr>
        <w:t>.</w:t>
      </w:r>
    </w:p>
    <w:p>
      <w:pPr>
        <w:spacing w:line="288" w:lineRule="auto"/>
        <w:ind w:left="420"/>
        <w:rPr>
          <w:rFonts w:ascii="宋体" w:hAnsi="宋体" w:eastAsia="宋体" w:cs="宋体"/>
        </w:rPr>
      </w:pPr>
      <w:r>
        <w:rPr>
          <w:rFonts w:ascii="宋体" w:hAnsi="宋体" w:eastAsia="宋体" w:cs="宋体"/>
        </w:rPr>
        <w:t>8</w:t>
      </w:r>
      <w:r>
        <w:rPr>
          <w:rFonts w:hint="eastAsia" w:ascii="宋体" w:hAnsi="宋体" w:eastAsia="宋体" w:cs="宋体"/>
        </w:rPr>
        <w:t>、</w:t>
      </w:r>
      <w:r>
        <w:rPr>
          <w:rFonts w:ascii="宋体" w:hAnsi="宋体" w:eastAsia="宋体" w:cs="宋体"/>
        </w:rPr>
        <w:t>陈志华</w:t>
      </w:r>
      <w:r>
        <w:rPr>
          <w:rFonts w:hint="eastAsia" w:ascii="宋体" w:hAnsi="宋体" w:eastAsia="宋体" w:cs="宋体"/>
        </w:rPr>
        <w:t>.</w:t>
      </w:r>
      <w:r>
        <w:rPr>
          <w:rFonts w:ascii="宋体" w:hAnsi="宋体" w:eastAsia="宋体" w:cs="宋体"/>
        </w:rPr>
        <w:t>外国建筑史</w:t>
      </w:r>
      <w:r>
        <w:rPr>
          <w:rFonts w:hint="eastAsia" w:ascii="宋体" w:hAnsi="宋体" w:eastAsia="宋体" w:cs="宋体"/>
        </w:rPr>
        <w:t>[</w:t>
      </w:r>
      <w:r>
        <w:rPr>
          <w:rFonts w:ascii="宋体" w:hAnsi="宋体" w:eastAsia="宋体" w:cs="宋体"/>
        </w:rPr>
        <w:t>M].</w:t>
      </w:r>
      <w:r>
        <w:rPr>
          <w:rFonts w:hint="eastAsia" w:ascii="宋体" w:hAnsi="宋体" w:eastAsia="宋体" w:cs="宋体"/>
        </w:rPr>
        <w:t>北京：</w:t>
      </w:r>
      <w:r>
        <w:rPr>
          <w:rFonts w:ascii="宋体" w:hAnsi="宋体" w:eastAsia="宋体" w:cs="宋体"/>
        </w:rPr>
        <w:t>中国建筑工业出版社，2004.</w:t>
      </w:r>
    </w:p>
    <w:p>
      <w:pPr>
        <w:spacing w:line="288" w:lineRule="auto"/>
        <w:ind w:left="420"/>
        <w:rPr>
          <w:rFonts w:ascii="宋体" w:hAnsi="宋体" w:eastAsia="宋体" w:cs="宋体"/>
        </w:rPr>
      </w:pPr>
      <w:r>
        <w:rPr>
          <w:rFonts w:ascii="宋体" w:hAnsi="宋体" w:eastAsia="宋体" w:cs="宋体"/>
        </w:rPr>
        <w:t>9</w:t>
      </w:r>
      <w:r>
        <w:rPr>
          <w:rFonts w:hint="eastAsia" w:ascii="宋体" w:hAnsi="宋体" w:eastAsia="宋体" w:cs="宋体"/>
        </w:rPr>
        <w:t>、</w:t>
      </w:r>
      <w:r>
        <w:rPr>
          <w:rFonts w:ascii="宋体" w:hAnsi="宋体" w:eastAsia="宋体" w:cs="宋体"/>
        </w:rPr>
        <w:t>罗小未、蔡琬英</w:t>
      </w:r>
      <w:r>
        <w:rPr>
          <w:rFonts w:hint="eastAsia" w:ascii="宋体" w:hAnsi="宋体" w:eastAsia="宋体" w:cs="宋体"/>
        </w:rPr>
        <w:t>.</w:t>
      </w:r>
      <w:r>
        <w:rPr>
          <w:rFonts w:ascii="宋体" w:hAnsi="宋体" w:eastAsia="宋体" w:cs="宋体"/>
        </w:rPr>
        <w:t>外国建筑历史图说</w:t>
      </w:r>
      <w:r>
        <w:rPr>
          <w:rFonts w:hint="eastAsia" w:ascii="宋体" w:hAnsi="宋体" w:eastAsia="宋体" w:cs="宋体"/>
        </w:rPr>
        <w:t>[</w:t>
      </w:r>
      <w:r>
        <w:rPr>
          <w:rFonts w:ascii="宋体" w:hAnsi="宋体" w:eastAsia="宋体" w:cs="宋体"/>
        </w:rPr>
        <w:t>M].</w:t>
      </w:r>
      <w:r>
        <w:rPr>
          <w:rFonts w:hint="eastAsia" w:ascii="宋体" w:hAnsi="宋体" w:eastAsia="宋体" w:cs="宋体"/>
        </w:rPr>
        <w:t>上海：</w:t>
      </w:r>
      <w:r>
        <w:rPr>
          <w:rFonts w:ascii="宋体" w:hAnsi="宋体" w:eastAsia="宋体" w:cs="宋体"/>
        </w:rPr>
        <w:t>同济大学出版社，2005.</w:t>
      </w:r>
    </w:p>
    <w:p>
      <w:pPr>
        <w:spacing w:line="288" w:lineRule="auto"/>
        <w:ind w:left="420"/>
        <w:rPr>
          <w:rFonts w:ascii="宋体" w:hAnsi="宋体" w:eastAsia="宋体" w:cs="宋体"/>
        </w:rPr>
      </w:pPr>
      <w:r>
        <w:rPr>
          <w:rFonts w:ascii="宋体" w:hAnsi="宋体" w:eastAsia="宋体" w:cs="宋体"/>
        </w:rPr>
        <w:t>10</w:t>
      </w:r>
      <w:r>
        <w:rPr>
          <w:rFonts w:hint="eastAsia" w:ascii="宋体" w:hAnsi="宋体" w:eastAsia="宋体" w:cs="宋体"/>
        </w:rPr>
        <w:t>、</w:t>
      </w:r>
      <w:r>
        <w:rPr>
          <w:rFonts w:ascii="宋体" w:hAnsi="宋体" w:eastAsia="宋体" w:cs="宋体"/>
        </w:rPr>
        <w:t>陈志华</w:t>
      </w:r>
      <w:r>
        <w:rPr>
          <w:rFonts w:hint="eastAsia" w:ascii="宋体" w:hAnsi="宋体" w:eastAsia="宋体" w:cs="宋体"/>
        </w:rPr>
        <w:t>.</w:t>
      </w:r>
      <w:r>
        <w:rPr>
          <w:rFonts w:ascii="宋体" w:hAnsi="宋体" w:eastAsia="宋体" w:cs="宋体"/>
        </w:rPr>
        <w:t>外国古建筑二十讲(插图珍藏本)</w:t>
      </w:r>
      <w:r>
        <w:rPr>
          <w:rFonts w:hint="eastAsia" w:ascii="宋体" w:hAnsi="宋体" w:eastAsia="宋体" w:cs="宋体"/>
        </w:rPr>
        <w:t>[</w:t>
      </w:r>
      <w:r>
        <w:rPr>
          <w:rFonts w:ascii="宋体" w:hAnsi="宋体" w:eastAsia="宋体" w:cs="宋体"/>
        </w:rPr>
        <w:t>M].生活.读书.新知三联书店，2002</w:t>
      </w:r>
      <w:r>
        <w:rPr>
          <w:rFonts w:hint="eastAsia" w:ascii="宋体" w:hAnsi="宋体" w:eastAsia="宋体" w:cs="宋体"/>
        </w:rPr>
        <w:t>.</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1．讲授法：建筑历史的纵、横剖面，建筑文化、本质和结构，建筑知识等基础基本理论，采用讲授法进行教学。</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2．讨论法：通过对学生各阶段的回答问题的点评，帮助学生了解阶段性的学习成效，培养学生分析、评价建筑的能力，树立正确的建筑观，促进建筑理论和设计水平的提高。</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57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2" w:type="dxa"/>
            <w:vAlign w:val="center"/>
          </w:tcPr>
          <w:p>
            <w:pPr>
              <w:pStyle w:val="2"/>
              <w:spacing w:before="156" w:beforeLines="50" w:after="156" w:afterLines="50"/>
              <w:jc w:val="center"/>
              <w:rPr>
                <w:rFonts w:hAnsi="宋体"/>
                <w:b/>
              </w:rPr>
            </w:pPr>
            <w:r>
              <w:rPr>
                <w:rFonts w:hint="eastAsia" w:hAnsi="宋体"/>
                <w:b/>
              </w:rPr>
              <w:t>课程目标</w:t>
            </w:r>
          </w:p>
        </w:tc>
        <w:tc>
          <w:tcPr>
            <w:tcW w:w="3574"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rPr>
          <w:trHeight w:val="567" w:hRule="atLeast"/>
          <w:jc w:val="center"/>
        </w:trPr>
        <w:tc>
          <w:tcPr>
            <w:tcW w:w="2122" w:type="dxa"/>
            <w:vAlign w:val="center"/>
          </w:tcPr>
          <w:p>
            <w:pPr>
              <w:pStyle w:val="2"/>
              <w:spacing w:before="156" w:beforeLines="50" w:after="156" w:afterLines="50"/>
              <w:jc w:val="center"/>
              <w:rPr>
                <w:rFonts w:hAnsi="宋体"/>
              </w:rPr>
            </w:pPr>
            <w:r>
              <w:rPr>
                <w:rFonts w:hint="eastAsia" w:hAnsi="宋体"/>
              </w:rPr>
              <w:t>课程目标1</w:t>
            </w:r>
          </w:p>
        </w:tc>
        <w:tc>
          <w:tcPr>
            <w:tcW w:w="3574" w:type="dxa"/>
            <w:vAlign w:val="center"/>
          </w:tcPr>
          <w:p>
            <w:pPr>
              <w:pStyle w:val="2"/>
              <w:spacing w:before="156" w:beforeLines="50" w:after="156" w:afterLines="50"/>
              <w:jc w:val="center"/>
              <w:rPr>
                <w:rFonts w:hAnsi="宋体"/>
                <w:bCs/>
              </w:rPr>
            </w:pPr>
            <w:r>
              <w:rPr>
                <w:rFonts w:hint="eastAsia" w:hAnsi="宋体"/>
                <w:bCs/>
              </w:rPr>
              <w:t>掌握中外建筑史基本概念、定义、重要人物、思想等</w:t>
            </w:r>
          </w:p>
        </w:tc>
        <w:tc>
          <w:tcPr>
            <w:tcW w:w="2849" w:type="dxa"/>
            <w:vAlign w:val="center"/>
          </w:tcPr>
          <w:p>
            <w:pPr>
              <w:pStyle w:val="2"/>
              <w:spacing w:before="156" w:beforeLines="50" w:after="156" w:afterLines="50"/>
              <w:jc w:val="center"/>
              <w:rPr>
                <w:rFonts w:hAnsi="宋体"/>
                <w:bCs/>
              </w:rPr>
            </w:pPr>
            <w:r>
              <w:rPr>
                <w:rFonts w:hint="eastAsia" w:hAnsi="宋体"/>
                <w:bCs/>
              </w:rPr>
              <w:t>期中考试、期末考试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2" w:type="dxa"/>
            <w:vAlign w:val="center"/>
          </w:tcPr>
          <w:p>
            <w:pPr>
              <w:pStyle w:val="2"/>
              <w:spacing w:before="156" w:beforeLines="50" w:after="156" w:afterLines="50"/>
              <w:jc w:val="center"/>
              <w:rPr>
                <w:rFonts w:hAnsi="宋体"/>
              </w:rPr>
            </w:pPr>
            <w:r>
              <w:rPr>
                <w:rFonts w:hint="eastAsia" w:hAnsi="宋体"/>
              </w:rPr>
              <w:t>课程目标2</w:t>
            </w:r>
          </w:p>
        </w:tc>
        <w:tc>
          <w:tcPr>
            <w:tcW w:w="3574" w:type="dxa"/>
            <w:vAlign w:val="center"/>
          </w:tcPr>
          <w:p>
            <w:pPr>
              <w:pStyle w:val="2"/>
              <w:spacing w:before="156" w:beforeLines="50" w:after="156" w:afterLines="50"/>
              <w:jc w:val="center"/>
              <w:rPr>
                <w:rFonts w:hAnsi="宋体"/>
                <w:bCs/>
              </w:rPr>
            </w:pPr>
            <w:r>
              <w:rPr>
                <w:rFonts w:hint="eastAsia" w:hAnsi="宋体"/>
                <w:bCs/>
              </w:rPr>
              <w:t>掌握中外各个时期的建筑类型、建筑风格等</w:t>
            </w:r>
          </w:p>
        </w:tc>
        <w:tc>
          <w:tcPr>
            <w:tcW w:w="2849" w:type="dxa"/>
            <w:vAlign w:val="center"/>
          </w:tcPr>
          <w:p>
            <w:pPr>
              <w:pStyle w:val="2"/>
              <w:spacing w:before="156" w:beforeLines="50" w:after="156" w:afterLines="50"/>
              <w:jc w:val="center"/>
              <w:rPr>
                <w:rFonts w:hAnsi="宋体"/>
                <w:bCs/>
              </w:rPr>
            </w:pPr>
            <w:r>
              <w:rPr>
                <w:rFonts w:hint="eastAsia" w:hAnsi="宋体"/>
                <w:bCs/>
              </w:rPr>
              <w:t>课程作业、期中考试、期末考试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2" w:type="dxa"/>
            <w:vAlign w:val="center"/>
          </w:tcPr>
          <w:p>
            <w:pPr>
              <w:pStyle w:val="2"/>
              <w:spacing w:before="156" w:beforeLines="50" w:after="156" w:afterLines="50"/>
              <w:jc w:val="center"/>
              <w:rPr>
                <w:rFonts w:hAnsi="宋体"/>
              </w:rPr>
            </w:pPr>
            <w:r>
              <w:rPr>
                <w:rFonts w:hint="eastAsia" w:hAnsi="宋体"/>
              </w:rPr>
              <w:t>课程目标3</w:t>
            </w:r>
          </w:p>
        </w:tc>
        <w:tc>
          <w:tcPr>
            <w:tcW w:w="3574" w:type="dxa"/>
            <w:vAlign w:val="center"/>
          </w:tcPr>
          <w:p>
            <w:pPr>
              <w:pStyle w:val="2"/>
              <w:spacing w:before="156" w:beforeLines="50" w:after="156" w:afterLines="50"/>
              <w:jc w:val="center"/>
              <w:rPr>
                <w:rFonts w:hAnsi="宋体"/>
                <w:bCs/>
              </w:rPr>
            </w:pPr>
            <w:r>
              <w:rPr>
                <w:rFonts w:hint="eastAsia" w:hAnsi="宋体"/>
                <w:bCs/>
              </w:rPr>
              <w:t>掌握中外建筑历史的研究方法，有能力进行综合分析</w:t>
            </w:r>
          </w:p>
        </w:tc>
        <w:tc>
          <w:tcPr>
            <w:tcW w:w="2849" w:type="dxa"/>
            <w:vAlign w:val="center"/>
          </w:tcPr>
          <w:p>
            <w:pPr>
              <w:pStyle w:val="2"/>
              <w:spacing w:before="156" w:beforeLines="50" w:after="156" w:afterLines="50"/>
              <w:jc w:val="center"/>
              <w:rPr>
                <w:rFonts w:hAnsi="宋体"/>
                <w:bCs/>
              </w:rPr>
            </w:pPr>
            <w:r>
              <w:rPr>
                <w:rFonts w:hint="eastAsia" w:hAnsi="宋体"/>
                <w:bCs/>
              </w:rPr>
              <w:t>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left="708" w:leftChars="337"/>
        <w:jc w:val="left"/>
        <w:rPr>
          <w:rFonts w:ascii="宋体" w:hAnsi="宋体" w:eastAsia="宋体"/>
        </w:rPr>
      </w:pPr>
      <w:r>
        <w:rPr>
          <w:rFonts w:hint="eastAsia" w:ascii="宋体" w:hAnsi="宋体" w:eastAsia="宋体"/>
        </w:rPr>
        <w:t>平时成绩（作业）：2</w:t>
      </w:r>
      <w:r>
        <w:rPr>
          <w:rFonts w:ascii="宋体" w:hAnsi="宋体" w:eastAsia="宋体"/>
        </w:rPr>
        <w:t>0</w:t>
      </w:r>
      <w:r>
        <w:rPr>
          <w:rFonts w:hint="eastAsia" w:ascii="宋体" w:hAnsi="宋体" w:eastAsia="宋体"/>
        </w:rPr>
        <w:t>%</w:t>
      </w:r>
    </w:p>
    <w:p>
      <w:pPr>
        <w:widowControl/>
        <w:spacing w:before="156" w:beforeLines="50" w:after="156" w:afterLines="50"/>
        <w:ind w:left="708" w:leftChars="337"/>
        <w:jc w:val="left"/>
        <w:rPr>
          <w:rFonts w:ascii="宋体" w:hAnsi="宋体" w:eastAsia="宋体"/>
        </w:rPr>
      </w:pPr>
      <w:r>
        <w:rPr>
          <w:rFonts w:hint="eastAsia" w:ascii="宋体" w:hAnsi="宋体" w:eastAsia="宋体"/>
        </w:rPr>
        <w:t>期中考试（闭卷考试）成绩：3</w:t>
      </w:r>
      <w:r>
        <w:rPr>
          <w:rFonts w:ascii="宋体" w:hAnsi="宋体" w:eastAsia="宋体"/>
        </w:rPr>
        <w:t>0</w:t>
      </w:r>
      <w:r>
        <w:rPr>
          <w:rFonts w:hint="eastAsia" w:ascii="宋体" w:hAnsi="宋体" w:eastAsia="宋体"/>
        </w:rPr>
        <w:t>%</w:t>
      </w:r>
    </w:p>
    <w:p>
      <w:pPr>
        <w:widowControl/>
        <w:spacing w:before="156" w:beforeLines="50" w:after="156" w:afterLines="50"/>
        <w:ind w:left="708" w:leftChars="337"/>
        <w:jc w:val="left"/>
        <w:rPr>
          <w:rFonts w:ascii="宋体" w:hAnsi="宋体" w:eastAsia="宋体"/>
        </w:rPr>
      </w:pPr>
      <w:r>
        <w:rPr>
          <w:rFonts w:hint="eastAsia" w:ascii="宋体" w:hAnsi="宋体" w:eastAsia="宋体"/>
        </w:rPr>
        <w:t>期末考试（闭卷考试）成绩：</w:t>
      </w:r>
      <w:r>
        <w:rPr>
          <w:rFonts w:ascii="宋体" w:hAnsi="宋体" w:eastAsia="宋体"/>
        </w:rPr>
        <w:t>50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42"/>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42"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83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4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rPr>
              <w:t>50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rPr>
              <w:t>30</w:t>
            </w:r>
            <w:r>
              <w:rPr>
                <w:rFonts w:hint="eastAsia" w:ascii="宋体" w:hAnsi="宋体" w:eastAsia="宋体"/>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课程分</w:t>
            </w:r>
            <w:r>
              <w:rPr>
                <w:rFonts w:ascii="宋体" w:hAnsi="宋体" w:eastAsia="宋体"/>
                <w:kern w:val="0"/>
                <w:szCs w:val="21"/>
              </w:rPr>
              <w:t>目标达成度=</w:t>
            </w:r>
            <w:r>
              <w:rPr>
                <w:rFonts w:hint="eastAsia" w:ascii="宋体" w:hAnsi="宋体" w:eastAsia="宋体"/>
                <w:kern w:val="0"/>
                <w:szCs w:val="21"/>
              </w:rPr>
              <w:t>（</w:t>
            </w:r>
            <w:r>
              <w:rPr>
                <w:rFonts w:ascii="宋体" w:hAnsi="宋体" w:eastAsia="宋体"/>
                <w:kern w:val="0"/>
                <w:szCs w:val="21"/>
              </w:rPr>
              <w:t>0.2ｘ平时</w:t>
            </w:r>
            <w:r>
              <w:rPr>
                <w:rFonts w:hint="eastAsia" w:ascii="宋体" w:hAnsi="宋体" w:eastAsia="宋体"/>
                <w:kern w:val="0"/>
                <w:szCs w:val="21"/>
              </w:rPr>
              <w:t>分</w:t>
            </w:r>
            <w:r>
              <w:rPr>
                <w:rFonts w:ascii="宋体" w:hAnsi="宋体" w:eastAsia="宋体"/>
                <w:kern w:val="0"/>
                <w:szCs w:val="21"/>
              </w:rPr>
              <w:t>目标成绩+0.3ｘ期中</w:t>
            </w:r>
            <w:r>
              <w:rPr>
                <w:rFonts w:hint="eastAsia" w:ascii="宋体" w:hAnsi="宋体" w:eastAsia="宋体"/>
                <w:kern w:val="0"/>
                <w:szCs w:val="21"/>
              </w:rPr>
              <w:t>分</w:t>
            </w:r>
            <w:r>
              <w:rPr>
                <w:rFonts w:ascii="宋体" w:hAnsi="宋体" w:eastAsia="宋体"/>
                <w:kern w:val="0"/>
                <w:szCs w:val="21"/>
              </w:rPr>
              <w:t>目标成绩+0.</w:t>
            </w:r>
            <w:r>
              <w:rPr>
                <w:rFonts w:hint="eastAsia" w:ascii="宋体" w:hAnsi="宋体" w:eastAsia="宋体"/>
                <w:kern w:val="0"/>
                <w:szCs w:val="21"/>
              </w:rPr>
              <w:t>5</w:t>
            </w:r>
            <w:r>
              <w:rPr>
                <w:rFonts w:ascii="宋体" w:hAnsi="宋体" w:eastAsia="宋体"/>
                <w:kern w:val="0"/>
                <w:szCs w:val="21"/>
              </w:rPr>
              <w:t>ｘ期末</w:t>
            </w:r>
            <w:r>
              <w:rPr>
                <w:rFonts w:hint="eastAsia" w:ascii="宋体" w:hAnsi="宋体" w:eastAsia="宋体"/>
                <w:kern w:val="0"/>
                <w:szCs w:val="21"/>
              </w:rPr>
              <w:t>分</w:t>
            </w:r>
            <w:r>
              <w:rPr>
                <w:rFonts w:ascii="宋体" w:hAnsi="宋体" w:eastAsia="宋体"/>
                <w:kern w:val="0"/>
                <w:szCs w:val="21"/>
              </w:rPr>
              <w:t>目标成绩}/</w:t>
            </w:r>
            <w:r>
              <w:rPr>
                <w:rFonts w:hint="eastAsia" w:ascii="宋体" w:hAnsi="宋体" w:eastAsia="宋体"/>
                <w:kern w:val="0"/>
                <w:szCs w:val="21"/>
              </w:rPr>
              <w:t>分</w:t>
            </w:r>
            <w:r>
              <w:rPr>
                <w:rFonts w:ascii="宋体" w:hAnsi="宋体" w:eastAsia="宋体"/>
                <w:kern w:val="0"/>
                <w:szCs w:val="21"/>
              </w:rPr>
              <w:t>目标总分</w:t>
            </w: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83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14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rPr>
              <w:t>50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rPr>
              <w:t>30</w:t>
            </w:r>
            <w:r>
              <w:rPr>
                <w:rFonts w:hint="eastAsia"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83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142"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rPr>
              <w:t>60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充分掌握相关概念；对建筑历史相关定义、思想，言之凿凿，研究有深度。</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较好掌握相关概念；对建筑历史相关定义、思想有较好认识，研究较有深度，比较合理。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一般掌握相关概念；对建筑历史相关定义、思想有一般认识，研究程度一般。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能够区分相关概念，掌握一般的定义和思想，研究较表层，但基本合乎规范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不能区分相关概念，不能掌握建筑历史的知识体系，不合乎研究规范，有较大漏洞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能够通过阅读国内外文献，充分掌握中外建筑史发展的各个时期的建筑特征、类型，能够深入理解不同时期的建筑风格，研究有深度，体现较高的洞察力和文字表述能力。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能够查阅相关文献，掌握各个时期的建筑特征和类型，能够理解不同时期的建筑风格，研究比较全面、系统，比较合理。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能够通过教材阅读，掌握各个时期的建筑特征，能够掌握不同时期的建筑风格，研究比较全面、合理。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能够通过教材阅读掌握各个时期基本的建筑特征，基本了解不同时期的建筑风格，研究有一定疏漏。</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不能掌握各个时期的建筑特征，不能掌握不同时期的建筑风格，研究有较大疏漏，不能形成有效的文字说明。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充分掌握建筑历史理论及历史实例中的知识，充分掌握中外建筑史的研究方法，可以形成完整、合理的建筑历史观，并转化成合理的概念，文字及图纸规范、美观。</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能够掌握建筑历史及历史实例中的知识，能够掌握中外建筑史的研究方法，建筑历史观比较合理，文本及图纸规范。</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能够基本掌握建筑历史及历史实例中的知识，但细节存在错误，基本能掌握中外建筑史的研究方法，但描述存在少量不准确，基本能形成较为合理的建筑历史观，文本及图纸比较规范。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建筑历史及历史实例的知识基本了解，但存在一些错误；较差认识到中外建筑史的研究方法，描述中出现一定错误，不能形成较好的建筑历史观，文本及图纸基本完整。</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不清楚建筑历史及历史实例的知识，不能辨析中外建筑史的研究方法，不能形成建筑历史观，文本及图纸不能完成。</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imesNewRomanPSMT">
    <w:panose1 w:val="02020703060505090304"/>
    <w:charset w:val="8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618CE"/>
    <w:rsid w:val="00077A5F"/>
    <w:rsid w:val="000D0C08"/>
    <w:rsid w:val="000E47FD"/>
    <w:rsid w:val="000F054A"/>
    <w:rsid w:val="000F42C3"/>
    <w:rsid w:val="00107432"/>
    <w:rsid w:val="00110115"/>
    <w:rsid w:val="00182D39"/>
    <w:rsid w:val="001978E6"/>
    <w:rsid w:val="001B2644"/>
    <w:rsid w:val="001E5724"/>
    <w:rsid w:val="001F7D29"/>
    <w:rsid w:val="00220C6E"/>
    <w:rsid w:val="002416D0"/>
    <w:rsid w:val="00242673"/>
    <w:rsid w:val="00285327"/>
    <w:rsid w:val="00296E17"/>
    <w:rsid w:val="002A7568"/>
    <w:rsid w:val="002F5AFF"/>
    <w:rsid w:val="00313A87"/>
    <w:rsid w:val="00314203"/>
    <w:rsid w:val="00321B6E"/>
    <w:rsid w:val="00322986"/>
    <w:rsid w:val="0034254B"/>
    <w:rsid w:val="00373D68"/>
    <w:rsid w:val="0038665C"/>
    <w:rsid w:val="003951A1"/>
    <w:rsid w:val="003B463A"/>
    <w:rsid w:val="003F062F"/>
    <w:rsid w:val="00406090"/>
    <w:rsid w:val="004070CF"/>
    <w:rsid w:val="00412B9A"/>
    <w:rsid w:val="004348B3"/>
    <w:rsid w:val="00442D9A"/>
    <w:rsid w:val="00461075"/>
    <w:rsid w:val="00470DBA"/>
    <w:rsid w:val="00477998"/>
    <w:rsid w:val="004A59A7"/>
    <w:rsid w:val="004D3731"/>
    <w:rsid w:val="004E3291"/>
    <w:rsid w:val="004F7B17"/>
    <w:rsid w:val="00506DEA"/>
    <w:rsid w:val="0058101C"/>
    <w:rsid w:val="005A0378"/>
    <w:rsid w:val="005D4AE1"/>
    <w:rsid w:val="005F1E22"/>
    <w:rsid w:val="005F3CC6"/>
    <w:rsid w:val="0061011E"/>
    <w:rsid w:val="00623497"/>
    <w:rsid w:val="00661B3C"/>
    <w:rsid w:val="00665621"/>
    <w:rsid w:val="00670A4E"/>
    <w:rsid w:val="006948AB"/>
    <w:rsid w:val="006D7688"/>
    <w:rsid w:val="006E4F82"/>
    <w:rsid w:val="006E7E5B"/>
    <w:rsid w:val="006F64C9"/>
    <w:rsid w:val="007110AC"/>
    <w:rsid w:val="007142C0"/>
    <w:rsid w:val="00715BBC"/>
    <w:rsid w:val="007639A2"/>
    <w:rsid w:val="00764CAE"/>
    <w:rsid w:val="007C379D"/>
    <w:rsid w:val="007C62ED"/>
    <w:rsid w:val="007D78E0"/>
    <w:rsid w:val="007E39E3"/>
    <w:rsid w:val="00805506"/>
    <w:rsid w:val="008128AD"/>
    <w:rsid w:val="00815F0C"/>
    <w:rsid w:val="0081772E"/>
    <w:rsid w:val="008560E2"/>
    <w:rsid w:val="00886EBF"/>
    <w:rsid w:val="008939A3"/>
    <w:rsid w:val="008A686A"/>
    <w:rsid w:val="008E6440"/>
    <w:rsid w:val="00900CFE"/>
    <w:rsid w:val="0091592F"/>
    <w:rsid w:val="00926F8C"/>
    <w:rsid w:val="009511D3"/>
    <w:rsid w:val="009B1714"/>
    <w:rsid w:val="009F44F0"/>
    <w:rsid w:val="00A03978"/>
    <w:rsid w:val="00A03BBD"/>
    <w:rsid w:val="00A03F27"/>
    <w:rsid w:val="00A61EFD"/>
    <w:rsid w:val="00A90E70"/>
    <w:rsid w:val="00AA4570"/>
    <w:rsid w:val="00AA630A"/>
    <w:rsid w:val="00AC386A"/>
    <w:rsid w:val="00AE3D1A"/>
    <w:rsid w:val="00AE68FC"/>
    <w:rsid w:val="00B03909"/>
    <w:rsid w:val="00B069A4"/>
    <w:rsid w:val="00B3138E"/>
    <w:rsid w:val="00B32810"/>
    <w:rsid w:val="00B40ECD"/>
    <w:rsid w:val="00B81926"/>
    <w:rsid w:val="00B81B07"/>
    <w:rsid w:val="00B83AF4"/>
    <w:rsid w:val="00BA23F0"/>
    <w:rsid w:val="00BC1C9D"/>
    <w:rsid w:val="00BF410C"/>
    <w:rsid w:val="00C00798"/>
    <w:rsid w:val="00C26D7D"/>
    <w:rsid w:val="00C54636"/>
    <w:rsid w:val="00C82F9C"/>
    <w:rsid w:val="00CA53B2"/>
    <w:rsid w:val="00CB14B0"/>
    <w:rsid w:val="00D02F99"/>
    <w:rsid w:val="00D042C0"/>
    <w:rsid w:val="00D13271"/>
    <w:rsid w:val="00D14471"/>
    <w:rsid w:val="00D243B3"/>
    <w:rsid w:val="00D37567"/>
    <w:rsid w:val="00D417A1"/>
    <w:rsid w:val="00D504B7"/>
    <w:rsid w:val="00D715F7"/>
    <w:rsid w:val="00DB529A"/>
    <w:rsid w:val="00DD7B5F"/>
    <w:rsid w:val="00DE7849"/>
    <w:rsid w:val="00E05E8B"/>
    <w:rsid w:val="00E366AB"/>
    <w:rsid w:val="00E36A32"/>
    <w:rsid w:val="00E5359E"/>
    <w:rsid w:val="00E57991"/>
    <w:rsid w:val="00E76E34"/>
    <w:rsid w:val="00EA6811"/>
    <w:rsid w:val="00EB22BB"/>
    <w:rsid w:val="00EC0AA4"/>
    <w:rsid w:val="00ED0EB0"/>
    <w:rsid w:val="00ED7F81"/>
    <w:rsid w:val="00EF60AD"/>
    <w:rsid w:val="00F53314"/>
    <w:rsid w:val="00F56396"/>
    <w:rsid w:val="00F70AF2"/>
    <w:rsid w:val="00FB33CF"/>
    <w:rsid w:val="00FB77A1"/>
    <w:rsid w:val="00FC24B5"/>
    <w:rsid w:val="59FD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1094</Words>
  <Characters>6238</Characters>
  <Lines>51</Lines>
  <Paragraphs>14</Paragraphs>
  <TotalTime>0</TotalTime>
  <ScaleCrop>false</ScaleCrop>
  <LinksUpToDate>false</LinksUpToDate>
  <CharactersWithSpaces>7318</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2023-10-27T18:26:00Z</dcterms:created>
  <dc:creator>Windows User</dc:creator>
  <cp:lastModifiedBy>WPS_1614865836</cp:lastModifiedBy>
  <cp:lastPrinted>2020-12-24T15:17:00Z</cp:lastPrinted>
  <dcterms:modified xsi:type="dcterms:W3CDTF">2023-10-28T08:49:47Z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DF9363C7B5D13EBAAB5A3C65F1ACABFA_42</vt:lpwstr>
  </property>
</Properties>
</file>