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eastAsia="SimHei"/>
          <w:sz w:val="32"/>
        </w:rPr>
        <w:t>历史建筑保护概论</w:t>
      </w:r>
      <w:r>
        <w:rPr>
          <w:rFonts w:hint="eastAsia" w:ascii="SimHei" w:hAnsi="SimHei" w:eastAsia="SimHei"/>
          <w:sz w:val="32"/>
          <w:szCs w:val="32"/>
        </w:rPr>
        <w:t>》课程教学大纲</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Times New Roman" w:hAnsi="Times New Roman" w:eastAsia="SimSun" w:cs="Times New Roman"/>
              </w:rPr>
            </w:pPr>
            <w:r>
              <w:rPr>
                <w:rFonts w:ascii="Times New Roman" w:hAnsi="Times New Roman" w:eastAsia="SimSun" w:cs="Times New Roman"/>
              </w:rPr>
              <w:t xml:space="preserve">Introduction of historic conservation </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rPr>
            </w:pPr>
            <w:r>
              <w:rPr>
                <w:rFonts w:ascii="Times New Roman" w:hAnsi="Times New Roman" w:eastAsia="SimSun" w:cs="Times New Roman"/>
              </w:rPr>
              <w:t>HBCE1009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ascii="SimSun" w:hAnsi="SimSun" w:eastAsia="SimSun"/>
              </w:rPr>
            </w:pPr>
            <w:r>
              <w:rPr>
                <w:rFonts w:ascii="SimSun" w:hAnsi="SimSun" w:eastAsia="SimSun"/>
              </w:rPr>
              <w:t>专业</w:t>
            </w:r>
            <w:r>
              <w:rPr>
                <w:rFonts w:hint="eastAsia" w:ascii="SimSun" w:hAnsi="SimSun" w:eastAsia="SimSun"/>
                <w:lang w:val="en-US" w:eastAsia="zh-CN"/>
              </w:rPr>
              <w:t>核心</w:t>
            </w:r>
            <w:r>
              <w:rPr>
                <w:rFonts w:ascii="SimSun" w:hAnsi="SimSun" w:eastAsia="SimSun"/>
              </w:rPr>
              <w:t>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rPr>
            </w:pPr>
            <w:r>
              <w:rPr>
                <w:rFonts w:ascii="SimSun" w:hAnsi="SimSun" w:eastAsia="SimSun"/>
              </w:rPr>
              <w:t>历史建筑工程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1.5</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ascii="SimSun" w:hAnsi="SimSun" w:eastAsia="SimSun"/>
              </w:rPr>
            </w:pPr>
            <w:r>
              <w:rPr>
                <w:rFonts w:hint="eastAsia" w:ascii="SimSun" w:hAnsi="SimSun" w:eastAsia="SimSun"/>
              </w:rPr>
              <w:t>陈曦</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rPr>
              <w:t>年3月</w:t>
            </w:r>
            <w:r>
              <w:rPr>
                <w:rFonts w:ascii="SimSun" w:hAnsi="SimSun" w:eastAsia="SimSun"/>
              </w:rPr>
              <w:t>11</w:t>
            </w:r>
            <w:r>
              <w:rPr>
                <w:rFonts w:hint="eastAsia" w:ascii="SimSun" w:hAnsi="SimSun" w:eastAsia="SimSu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rPr>
            </w:pPr>
            <w:r>
              <w:rPr>
                <w:rFonts w:hint="eastAsia" w:ascii="SimSun" w:hAnsi="SimSun" w:eastAsia="SimSun"/>
              </w:rPr>
              <w:t>薛林平.</w:t>
            </w:r>
            <w:r>
              <w:rPr>
                <w:rFonts w:ascii="SimSun" w:hAnsi="SimSun" w:eastAsia="SimSun"/>
              </w:rPr>
              <w:t>《建筑遗产保护概论》</w:t>
            </w:r>
            <w:r>
              <w:rPr>
                <w:rFonts w:hint="eastAsia" w:ascii="SimSun" w:hAnsi="SimSun" w:eastAsia="SimSun"/>
              </w:rPr>
              <w:t>[</w:t>
            </w:r>
            <w:r>
              <w:rPr>
                <w:rFonts w:ascii="SimSun" w:hAnsi="SimSun" w:eastAsia="SimSun"/>
              </w:rPr>
              <w:t>M].</w:t>
            </w:r>
            <w:r>
              <w:rPr>
                <w:rFonts w:hint="eastAsia" w:ascii="SimSun" w:hAnsi="SimSun" w:eastAsia="SimSun"/>
              </w:rPr>
              <w:t>北京：</w:t>
            </w:r>
            <w:r>
              <w:rPr>
                <w:rFonts w:ascii="SimSun" w:hAnsi="SimSun" w:eastAsia="SimSun"/>
              </w:rPr>
              <w:t>中国建筑工业出版社</w:t>
            </w:r>
            <w:r>
              <w:rPr>
                <w:rFonts w:hint="eastAsia" w:ascii="SimSun" w:hAnsi="SimSun" w:eastAsia="SimSun"/>
              </w:rPr>
              <w:t>，</w:t>
            </w:r>
            <w:r>
              <w:rPr>
                <w:rFonts w:ascii="SimSun" w:hAnsi="SimSun" w:eastAsia="SimSun"/>
              </w:rPr>
              <w:t>2013.</w:t>
            </w:r>
          </w:p>
          <w:p>
            <w:pPr>
              <w:spacing w:before="156" w:beforeLines="50" w:after="156" w:afterLines="50"/>
              <w:rPr>
                <w:rFonts w:ascii="SimSun" w:hAnsi="SimSun" w:eastAsia="SimSun"/>
              </w:rPr>
            </w:pPr>
            <w:r>
              <w:rPr>
                <w:rFonts w:hint="eastAsia" w:ascii="SimSun" w:hAnsi="SimSun" w:eastAsia="SimSun"/>
              </w:rPr>
              <w:t>陈曦.《保护思想的演变》[</w:t>
            </w:r>
            <w:r>
              <w:rPr>
                <w:rFonts w:ascii="SimSun" w:hAnsi="SimSun" w:eastAsia="SimSun"/>
              </w:rPr>
              <w:t>M].</w:t>
            </w:r>
            <w:r>
              <w:rPr>
                <w:rFonts w:hint="eastAsia" w:ascii="SimSun" w:hAnsi="SimSun" w:eastAsia="SimSun"/>
              </w:rPr>
              <w:t>上海：同济大学出版社，</w:t>
            </w:r>
            <w:r>
              <w:rPr>
                <w:rFonts w:ascii="SimSun" w:hAnsi="SimSun" w:eastAsia="SimSun"/>
              </w:rPr>
              <w:t>2016.</w:t>
            </w:r>
            <w:bookmarkStart w:id="0" w:name="_GoBack"/>
            <w:bookmarkEnd w:id="0"/>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cs="SimSun"/>
        </w:rPr>
      </w:pPr>
      <w:r>
        <w:rPr>
          <w:rFonts w:hint="eastAsia" w:hAnsi="SimSun" w:cs="SimSun"/>
        </w:rPr>
        <w:t>历史建筑保护概论课是历史建筑保护工程专业的第一门核心课程。在第四学期进行，包括1</w:t>
      </w:r>
      <w:r>
        <w:rPr>
          <w:rFonts w:hAnsi="SimSun" w:cs="SimSun"/>
        </w:rPr>
        <w:t>8</w:t>
      </w:r>
      <w:r>
        <w:rPr>
          <w:rFonts w:hint="eastAsia" w:hAnsi="SimSun" w:cs="SimSun"/>
        </w:rPr>
        <w:t>学时理论课及1</w:t>
      </w:r>
      <w:r>
        <w:rPr>
          <w:rFonts w:hAnsi="SimSun" w:cs="SimSun"/>
        </w:rPr>
        <w:t>8</w:t>
      </w:r>
      <w:r>
        <w:rPr>
          <w:rFonts w:hint="eastAsia" w:hAnsi="SimSun" w:cs="SimSun"/>
        </w:rPr>
        <w:t>学时实践课。该</w:t>
      </w:r>
      <w:r>
        <w:rPr>
          <w:rFonts w:hAnsi="SimSun" w:cs="SimSun"/>
        </w:rPr>
        <w:t>课程</w:t>
      </w:r>
      <w:r>
        <w:rPr>
          <w:rFonts w:hint="eastAsia" w:hAnsi="SimSun" w:cs="SimSun"/>
        </w:rPr>
        <w:t>的主要目的是培养学生具有“</w:t>
      </w:r>
      <w:r>
        <w:rPr>
          <w:rFonts w:hAnsi="SimSun" w:cs="SimSun"/>
        </w:rPr>
        <w:t>基础</w:t>
      </w:r>
      <w:r>
        <w:rPr>
          <w:rFonts w:hint="eastAsia" w:hAnsi="SimSun" w:cs="SimSun"/>
        </w:rPr>
        <w:t>的</w:t>
      </w:r>
      <w:r>
        <w:rPr>
          <w:rFonts w:hAnsi="SimSun" w:cs="SimSun"/>
        </w:rPr>
        <w:t>理论</w:t>
      </w:r>
      <w:r>
        <w:rPr>
          <w:rFonts w:hint="eastAsia" w:hAnsi="SimSun" w:cs="SimSun"/>
        </w:rPr>
        <w:t>知识</w:t>
      </w:r>
      <w:r>
        <w:rPr>
          <w:rFonts w:hAnsi="SimSun" w:cs="SimSun"/>
        </w:rPr>
        <w:t>”、“广泛</w:t>
      </w:r>
      <w:r>
        <w:rPr>
          <w:rFonts w:hint="eastAsia" w:hAnsi="SimSun" w:cs="SimSun"/>
        </w:rPr>
        <w:t>的行业</w:t>
      </w:r>
      <w:r>
        <w:rPr>
          <w:rFonts w:hAnsi="SimSun" w:cs="SimSun"/>
        </w:rPr>
        <w:t>视野”与“</w:t>
      </w:r>
      <w:r>
        <w:rPr>
          <w:rFonts w:hint="eastAsia" w:hAnsi="SimSun" w:cs="SimSun"/>
        </w:rPr>
        <w:t>明确的</w:t>
      </w:r>
      <w:r>
        <w:rPr>
          <w:rFonts w:hAnsi="SimSun" w:cs="SimSun"/>
        </w:rPr>
        <w:t>从业</w:t>
      </w:r>
      <w:r>
        <w:rPr>
          <w:rFonts w:hint="eastAsia" w:hAnsi="SimSun" w:cs="SimSun"/>
        </w:rPr>
        <w:t>方向</w:t>
      </w:r>
      <w:r>
        <w:rPr>
          <w:rFonts w:hAnsi="SimSun" w:cs="SimSun"/>
        </w:rPr>
        <w:t>”。</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（二）课程目标：</w:t>
      </w:r>
    </w:p>
    <w:p>
      <w:pPr>
        <w:pStyle w:val="2"/>
        <w:spacing w:before="156" w:beforeLines="50" w:after="156" w:afterLines="50"/>
        <w:ind w:firstLine="420" w:firstLineChars="200"/>
        <w:rPr>
          <w:rFonts w:hAnsi="SimSun" w:cs="SimSun"/>
        </w:rPr>
      </w:pPr>
      <w:r>
        <w:rPr>
          <w:rFonts w:hint="eastAsia" w:hAnsi="SimSun" w:cs="SimSun"/>
        </w:rPr>
        <w:t>具体而言，</w:t>
      </w:r>
      <w:r>
        <w:rPr>
          <w:rFonts w:hAnsi="SimSun" w:cs="SimSun"/>
        </w:rPr>
        <w:t>基础理论性是指通过该课程使学生初步系统地了解与建筑遗产保护相关的各种基本概念、基本原理与原则，以及保护调查、保护设计与保护实施的基本方法与程序</w:t>
      </w:r>
      <w:r>
        <w:rPr>
          <w:rFonts w:hint="eastAsia" w:hAnsi="SimSun" w:cs="SimSun"/>
        </w:rPr>
        <w:t>；</w:t>
      </w:r>
      <w:r>
        <w:rPr>
          <w:rFonts w:hAnsi="SimSun" w:cs="SimSun"/>
        </w:rPr>
        <w:t>广泛视野性主要指三个方面。一是系统化地初步了解建筑保护的基本历程，从建筑保护史的角度开阔学生对建筑保护的认识；二是初步了解各国建筑保护的状况及特点；三是了解我国及全球建筑保护的总体现状与趋势</w:t>
      </w:r>
      <w:r>
        <w:rPr>
          <w:rFonts w:hint="eastAsia" w:hAnsi="SimSun" w:cs="SimSun"/>
        </w:rPr>
        <w:t>；</w:t>
      </w:r>
      <w:r>
        <w:rPr>
          <w:rFonts w:hAnsi="SimSun" w:cs="SimSun"/>
        </w:rPr>
        <w:t>从业指导性主要体现在对我国，尤其是苏州市保护制度和相关实践的介绍，由保护从业者介绍各种保护实例，实地参观保护项目，与各级保护官员交流等等。这样学生就能比较清晰地认识所学专业，加深学习体验，发展从业兴趣，确定自我发展方向。</w:t>
      </w:r>
      <w:r>
        <w:rPr>
          <w:rFonts w:hint="eastAsia" w:hAnsi="SimSun" w:cs="SimSun"/>
        </w:rPr>
        <w:t>本课程的分目标如下：</w:t>
      </w:r>
    </w:p>
    <w:p>
      <w:pPr>
        <w:pStyle w:val="2"/>
        <w:spacing w:before="156" w:beforeLines="50" w:after="156" w:afterLines="50"/>
        <w:ind w:firstLine="422" w:firstLineChars="200"/>
        <w:rPr>
          <w:rFonts w:hAnsi="SimSun" w:cs="SimSun"/>
          <w:b/>
        </w:rPr>
      </w:pPr>
      <w:r>
        <w:rPr>
          <w:rFonts w:hint="eastAsia" w:hAnsi="SimSun" w:cs="SimSun"/>
          <w:b/>
        </w:rPr>
        <w:t>课程目标1：掌握关于</w:t>
      </w:r>
      <w:r>
        <w:rPr>
          <w:rFonts w:hAnsi="SimSun" w:cs="SimSun"/>
          <w:b/>
        </w:rPr>
        <w:t>历史建筑的</w:t>
      </w:r>
      <w:r>
        <w:rPr>
          <w:rFonts w:hint="eastAsia" w:hAnsi="SimSun" w:cs="SimSun"/>
          <w:b/>
        </w:rPr>
        <w:t>基础理论</w:t>
      </w:r>
    </w:p>
    <w:p>
      <w:pPr>
        <w:pStyle w:val="2"/>
        <w:spacing w:before="156" w:beforeLines="50" w:after="156" w:afterLines="50"/>
        <w:ind w:firstLine="420" w:firstLineChars="200"/>
        <w:rPr>
          <w:rFonts w:hAnsi="SimSun" w:cs="SimSun"/>
        </w:rPr>
      </w:pPr>
      <w:r>
        <w:rPr>
          <w:rFonts w:hint="eastAsia" w:hAnsi="SimSun" w:cs="SimSun"/>
        </w:rPr>
        <w:t>1．1</w:t>
      </w:r>
      <w:r>
        <w:rPr>
          <w:rFonts w:hAnsi="SimSun" w:cs="SimSun"/>
        </w:rPr>
        <w:t>了解与建筑遗产保护相关的各种基本概念、基本原理与原则</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1</w:t>
      </w:r>
      <w:r>
        <w:rPr>
          <w:rFonts w:hint="eastAsia" w:hAnsi="SimSun" w:cs="SimSun"/>
        </w:rPr>
        <w:t>．2</w:t>
      </w:r>
      <w:r>
        <w:rPr>
          <w:rFonts w:hAnsi="SimSun" w:cs="SimSun"/>
        </w:rPr>
        <w:t>保护调查、保护设计与保护实施的基本方法与程序</w:t>
      </w:r>
      <w:r>
        <w:rPr>
          <w:rFonts w:hint="eastAsia" w:hAnsi="SimSun" w:cs="SimSun"/>
        </w:rPr>
        <w:t>。</w:t>
      </w:r>
    </w:p>
    <w:p>
      <w:pPr>
        <w:pStyle w:val="2"/>
        <w:spacing w:before="156" w:beforeLines="50" w:after="156" w:afterLines="50"/>
        <w:ind w:firstLine="422" w:firstLineChars="200"/>
        <w:rPr>
          <w:rFonts w:hAnsi="SimSun" w:cs="SimSun"/>
          <w:b/>
        </w:rPr>
      </w:pPr>
      <w:r>
        <w:rPr>
          <w:rFonts w:hint="eastAsia" w:hAnsi="SimSun" w:cs="SimSun"/>
          <w:b/>
        </w:rPr>
        <w:t>课程目标2：了解国内外</w:t>
      </w:r>
      <w:r>
        <w:rPr>
          <w:rFonts w:hAnsi="SimSun" w:cs="SimSun"/>
          <w:b/>
        </w:rPr>
        <w:t>历史建筑</w:t>
      </w:r>
      <w:r>
        <w:rPr>
          <w:rFonts w:hint="eastAsia" w:hAnsi="SimSun" w:cs="SimSun"/>
          <w:b/>
        </w:rPr>
        <w:t>保护发展的历史及趋势</w:t>
      </w:r>
    </w:p>
    <w:p>
      <w:pPr>
        <w:pStyle w:val="2"/>
        <w:spacing w:before="156" w:beforeLines="50" w:after="156" w:afterLines="50"/>
        <w:ind w:firstLine="420" w:firstLineChars="200"/>
        <w:rPr>
          <w:rFonts w:hAnsi="SimSun" w:cs="SimSun"/>
        </w:rPr>
      </w:pPr>
      <w:r>
        <w:rPr>
          <w:rFonts w:hint="eastAsia" w:hAnsi="SimSun" w:cs="SimSun"/>
        </w:rPr>
        <w:t>2．1</w:t>
      </w:r>
      <w:r>
        <w:rPr>
          <w:rFonts w:hAnsi="SimSun" w:cs="SimSun"/>
        </w:rPr>
        <w:t>初步了解建筑保护的基本历程</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2. 2 初步了解各国建筑保护的状况及特点</w:t>
      </w:r>
      <w:r>
        <w:rPr>
          <w:rFonts w:hint="eastAsia" w:hAnsi="SimSun" w:cs="SimSun"/>
        </w:rPr>
        <w:t>。</w:t>
      </w:r>
    </w:p>
    <w:p>
      <w:pPr>
        <w:pStyle w:val="2"/>
        <w:spacing w:before="156" w:beforeLines="50" w:after="156" w:afterLines="50"/>
        <w:ind w:firstLine="420" w:firstLineChars="200"/>
        <w:rPr>
          <w:rFonts w:hAnsi="SimSun" w:cs="SimSun"/>
        </w:rPr>
      </w:pPr>
      <w:r>
        <w:rPr>
          <w:rFonts w:hint="eastAsia" w:hAnsi="SimSun" w:cs="SimSun"/>
        </w:rPr>
        <w:t>2</w:t>
      </w:r>
      <w:r>
        <w:rPr>
          <w:rFonts w:hAnsi="SimSun" w:cs="SimSun"/>
        </w:rPr>
        <w:t>. 3 了解我国及全球建筑保护的总体现状与趋势</w:t>
      </w:r>
      <w:r>
        <w:rPr>
          <w:rFonts w:hint="eastAsia" w:hAnsi="SimSun" w:cs="SimSun"/>
        </w:rPr>
        <w:t>。</w:t>
      </w:r>
    </w:p>
    <w:p>
      <w:pPr>
        <w:pStyle w:val="2"/>
        <w:spacing w:before="156" w:beforeLines="50" w:after="156" w:afterLines="50"/>
        <w:ind w:firstLine="422" w:firstLineChars="200"/>
        <w:rPr>
          <w:rFonts w:hAnsi="SimSun" w:cs="SimSun"/>
          <w:b/>
        </w:rPr>
      </w:pPr>
      <w:r>
        <w:rPr>
          <w:rFonts w:hint="eastAsia" w:hAnsi="SimSun" w:cs="SimSun"/>
          <w:b/>
        </w:rPr>
        <w:t>课程目标3：指导学生了解行业现状，明确职业方向</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．1了解</w:t>
      </w:r>
      <w:r>
        <w:rPr>
          <w:rFonts w:hAnsi="SimSun" w:cs="SimSun"/>
        </w:rPr>
        <w:t>我国，尤其是苏州市保护制度和相关实践</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 xml:space="preserve">2 </w:t>
      </w:r>
      <w:r>
        <w:rPr>
          <w:rFonts w:hint="eastAsia" w:hAnsi="SimSun" w:cs="SimSun"/>
        </w:rPr>
        <w:t>了解我国历史建筑从业者的构成与现状，树立职业规划。</w:t>
      </w:r>
    </w:p>
    <w:p>
      <w:pPr>
        <w:pStyle w:val="2"/>
        <w:spacing w:before="156" w:beforeLines="50" w:after="156" w:afterLines="50"/>
        <w:ind w:firstLine="420" w:firstLineChars="200"/>
        <w:rPr>
          <w:rFonts w:hAnsi="SimSun" w:cs="SimSun"/>
        </w:rPr>
      </w:pPr>
      <w:r>
        <w:rPr>
          <w:rFonts w:hint="eastAsia" w:hAnsi="SimSun" w:cs="SimSun"/>
        </w:rPr>
        <w:t>（要求参照《普通高等学校本科专业类教学质量国家标准》，对应各类专业认证标准，注意对毕业要求支撑程度强弱的描述，与“课程目标对毕业要求的支撑关系表一致）</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088"/>
        <w:gridCol w:w="198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3088"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1989"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268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Ansi="SimSun" w:cs="SimSun"/>
                <w:szCs w:val="21"/>
              </w:rPr>
              <w:t>课程目标1：掌握关于历史建筑的基础理论</w:t>
            </w:r>
          </w:p>
        </w:tc>
        <w:tc>
          <w:tcPr>
            <w:tcW w:w="3088" w:type="dxa"/>
            <w:vAlign w:val="center"/>
          </w:tcPr>
          <w:p>
            <w:pPr>
              <w:pStyle w:val="2"/>
              <w:spacing w:before="156" w:beforeLines="50" w:after="156" w:afterLines="50"/>
              <w:jc w:val="left"/>
              <w:rPr>
                <w:rFonts w:hAnsi="SimSun" w:cs="SimSun"/>
              </w:rPr>
            </w:pPr>
            <w:r>
              <w:rPr>
                <w:rFonts w:hint="eastAsia" w:hAnsi="SimSun" w:cs="SimSun"/>
              </w:rPr>
              <w:t>1.1</w:t>
            </w:r>
            <w:r>
              <w:rPr>
                <w:rFonts w:hAnsi="SimSun" w:cs="SimSun"/>
              </w:rPr>
              <w:t>了解与建筑遗产保护相关的各种基本概念、基本原理与原则</w:t>
            </w:r>
            <w:r>
              <w:rPr>
                <w:rFonts w:hint="eastAsia" w:hAnsi="SimSun" w:cs="SimSun"/>
              </w:rPr>
              <w:t>。</w:t>
            </w:r>
          </w:p>
        </w:tc>
        <w:tc>
          <w:tcPr>
            <w:tcW w:w="1989" w:type="dxa"/>
            <w:vAlign w:val="center"/>
          </w:tcPr>
          <w:p>
            <w:pPr>
              <w:pStyle w:val="2"/>
              <w:spacing w:before="156" w:beforeLines="50" w:after="156" w:afterLines="50"/>
              <w:jc w:val="left"/>
              <w:rPr>
                <w:rFonts w:hAnsi="SimSun"/>
                <w:szCs w:val="21"/>
              </w:rPr>
            </w:pPr>
            <w:r>
              <w:rPr>
                <w:rFonts w:hint="eastAsia" w:hAnsi="SimSun"/>
                <w:szCs w:val="21"/>
              </w:rPr>
              <w:t>第1周</w:t>
            </w:r>
            <w:r>
              <w:rPr>
                <w:rFonts w:hAnsi="SimSun"/>
                <w:szCs w:val="21"/>
              </w:rPr>
              <w:t>.与保护对象和范围相关的概念</w:t>
            </w:r>
            <w:r>
              <w:rPr>
                <w:rFonts w:hint="eastAsia" w:hAnsi="SimSun"/>
                <w:szCs w:val="21"/>
              </w:rPr>
              <w:t>；</w:t>
            </w:r>
            <w:r>
              <w:rPr>
                <w:rFonts w:hAnsi="SimSun"/>
                <w:szCs w:val="21"/>
              </w:rPr>
              <w:t>与价值认知相关的概念</w:t>
            </w:r>
          </w:p>
        </w:tc>
        <w:tc>
          <w:tcPr>
            <w:tcW w:w="2688" w:type="dxa"/>
            <w:vMerge w:val="restart"/>
            <w:vAlign w:val="center"/>
          </w:tcPr>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1：工程知识</w:t>
            </w:r>
          </w:p>
          <w:p>
            <w:pPr>
              <w:pStyle w:val="2"/>
              <w:spacing w:before="156" w:beforeLines="50" w:after="156" w:afterLines="50"/>
              <w:jc w:val="left"/>
              <w:rPr>
                <w:rFonts w:hAnsi="SimSun" w:cs="SimSun"/>
              </w:rPr>
            </w:pPr>
            <w:r>
              <w:rPr>
                <w:rFonts w:hAnsi="SimSun" w:cs="SimSun"/>
              </w:rPr>
              <w:t>1-2</w:t>
            </w:r>
            <w:r>
              <w:rPr>
                <w:rFonts w:hint="eastAsia" w:hAnsi="SimSun" w:cs="SimSun"/>
              </w:rPr>
              <w:t>掌握建筑遗产保护与再生的基本理论与知识，历史建筑保护工程特殊技术体系以及建筑遗产保护与再生设计的一般程序与方法</w:t>
            </w:r>
            <w:r>
              <w:rPr>
                <w:rFonts w:hAnsi="SimSun" w:cs="SimSun"/>
              </w:rPr>
              <w:t>。</w:t>
            </w:r>
          </w:p>
          <w:p>
            <w:pPr>
              <w:pStyle w:val="2"/>
              <w:spacing w:before="156" w:beforeLines="50" w:after="156" w:afterLines="50"/>
              <w:jc w:val="left"/>
              <w:rPr>
                <w:rFonts w:hAnsi="SimSun" w:cs="SimSun"/>
                <w:b/>
                <w:bCs/>
              </w:rPr>
            </w:pPr>
            <w:r>
              <w:rPr>
                <w:rFonts w:hAnsi="SimSun" w:cs="SimSun"/>
                <w:b/>
                <w:bCs/>
              </w:rPr>
              <w:t>毕业要求4：研究</w:t>
            </w:r>
            <w:r>
              <w:rPr>
                <w:rFonts w:hint="eastAsia" w:hAnsi="SimSun" w:cs="SimSun"/>
                <w:b/>
                <w:bCs/>
              </w:rPr>
              <w:t>。</w:t>
            </w:r>
          </w:p>
          <w:p>
            <w:pPr>
              <w:pStyle w:val="2"/>
              <w:spacing w:before="156" w:beforeLines="50" w:after="156" w:afterLines="50"/>
              <w:jc w:val="left"/>
              <w:rPr>
                <w:rFonts w:hAnsi="SimSun" w:cs="SimSun"/>
              </w:rPr>
            </w:pPr>
            <w:r>
              <w:rPr>
                <w:rFonts w:hAnsi="SimSun" w:cs="SimSun"/>
              </w:rPr>
              <w:t>4-3掌握历史建筑保护的理论、准则和法规精要；</w:t>
            </w:r>
          </w:p>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1" w:hRule="atLeast"/>
          <w:jc w:val="center"/>
        </w:trPr>
        <w:tc>
          <w:tcPr>
            <w:tcW w:w="1302" w:type="dxa"/>
            <w:vMerge w:val="continue"/>
            <w:vAlign w:val="center"/>
          </w:tcPr>
          <w:p>
            <w:pPr>
              <w:pStyle w:val="2"/>
              <w:spacing w:before="156" w:beforeLines="50" w:after="156" w:afterLines="50"/>
              <w:jc w:val="center"/>
              <w:rPr>
                <w:rFonts w:hAnsi="SimSun" w:cs="SimSun"/>
                <w:szCs w:val="21"/>
              </w:rPr>
            </w:pPr>
          </w:p>
        </w:tc>
        <w:tc>
          <w:tcPr>
            <w:tcW w:w="3088" w:type="dxa"/>
            <w:vAlign w:val="center"/>
          </w:tcPr>
          <w:p>
            <w:pPr>
              <w:pStyle w:val="2"/>
              <w:spacing w:before="156" w:beforeLines="50" w:after="156" w:afterLines="50"/>
              <w:rPr>
                <w:rFonts w:hAnsi="SimSun" w:cs="SimSun"/>
              </w:rPr>
            </w:pPr>
            <w:r>
              <w:rPr>
                <w:rFonts w:hint="eastAsia" w:hAnsi="SimSun" w:cs="SimSun"/>
              </w:rPr>
              <w:t>1.2</w:t>
            </w:r>
            <w:r>
              <w:rPr>
                <w:rFonts w:hAnsi="SimSun" w:cs="SimSun"/>
              </w:rPr>
              <w:t>保护调查、保护设计与保护实施的基本方法与程序</w:t>
            </w:r>
            <w:r>
              <w:rPr>
                <w:rFonts w:hint="eastAsia" w:hAnsi="SimSun" w:cs="SimSun"/>
              </w:rPr>
              <w:t>。</w:t>
            </w:r>
          </w:p>
        </w:tc>
        <w:tc>
          <w:tcPr>
            <w:tcW w:w="1989" w:type="dxa"/>
            <w:vAlign w:val="center"/>
          </w:tcPr>
          <w:p>
            <w:pPr>
              <w:pStyle w:val="2"/>
              <w:spacing w:before="156" w:beforeLines="50" w:after="156" w:afterLines="50"/>
              <w:jc w:val="left"/>
              <w:rPr>
                <w:rFonts w:hAnsi="SimSun" w:cs="SimSun"/>
              </w:rPr>
            </w:pPr>
            <w:r>
              <w:rPr>
                <w:rFonts w:hint="eastAsia" w:hAnsi="SimSun"/>
                <w:szCs w:val="21"/>
              </w:rPr>
              <w:t>第2周</w:t>
            </w:r>
            <w:r>
              <w:rPr>
                <w:rFonts w:hAnsi="SimSun"/>
                <w:szCs w:val="21"/>
              </w:rPr>
              <w:t>.</w:t>
            </w:r>
            <w:r>
              <w:rPr>
                <w:rFonts w:hAnsi="SimSun" w:cs="SimSun"/>
                <w:color w:val="000000"/>
                <w:kern w:val="0"/>
                <w:szCs w:val="21"/>
              </w:rPr>
              <w:t>与保护目标和原则相关的概念</w:t>
            </w:r>
            <w:r>
              <w:rPr>
                <w:rFonts w:hint="eastAsia" w:hAnsi="SimSun" w:cs="SimSun"/>
                <w:color w:val="000000"/>
                <w:kern w:val="0"/>
                <w:szCs w:val="21"/>
              </w:rPr>
              <w:t>；</w:t>
            </w:r>
            <w:r>
              <w:rPr>
                <w:rFonts w:hAnsi="SimSun" w:cs="SimSun"/>
                <w:color w:val="000000"/>
                <w:kern w:val="0"/>
                <w:szCs w:val="21"/>
              </w:rPr>
              <w:t>与具体保护处理相关的概念</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left"/>
              <w:rPr>
                <w:rFonts w:hAnsi="SimSun" w:cs="SimSun"/>
                <w:szCs w:val="21"/>
              </w:rPr>
            </w:pPr>
            <w:r>
              <w:rPr>
                <w:rFonts w:hAnsi="SimSun" w:cs="SimSun"/>
                <w:szCs w:val="21"/>
              </w:rPr>
              <w:t>课程目标2：了解国内外历史建筑保护发展的历史及趋势</w:t>
            </w:r>
          </w:p>
        </w:tc>
        <w:tc>
          <w:tcPr>
            <w:tcW w:w="3088" w:type="dxa"/>
            <w:vAlign w:val="center"/>
          </w:tcPr>
          <w:p>
            <w:pPr>
              <w:pStyle w:val="2"/>
              <w:spacing w:before="156" w:beforeLines="50" w:after="156" w:afterLines="50"/>
              <w:rPr>
                <w:rFonts w:hAnsi="SimSun" w:cs="SimSun"/>
              </w:rPr>
            </w:pPr>
            <w:r>
              <w:rPr>
                <w:rFonts w:hint="eastAsia" w:hAnsi="SimSun" w:cs="SimSun"/>
              </w:rPr>
              <w:t>2.1</w:t>
            </w:r>
            <w:r>
              <w:rPr>
                <w:rFonts w:hAnsi="SimSun" w:cs="SimSun"/>
              </w:rPr>
              <w:t>初步了解建筑保护的基本历程</w:t>
            </w:r>
            <w:r>
              <w:rPr>
                <w:rFonts w:hint="eastAsia" w:hAnsi="SimSun" w:cs="SimSun"/>
              </w:rPr>
              <w:t>。</w:t>
            </w:r>
          </w:p>
        </w:tc>
        <w:tc>
          <w:tcPr>
            <w:tcW w:w="1989" w:type="dxa"/>
            <w:vAlign w:val="center"/>
          </w:tcPr>
          <w:p>
            <w:pPr>
              <w:pStyle w:val="2"/>
              <w:spacing w:before="156" w:beforeLines="50" w:after="156" w:afterLines="50"/>
              <w:jc w:val="left"/>
              <w:rPr>
                <w:rFonts w:hAnsi="SimSun" w:cs="SimSun"/>
              </w:rPr>
            </w:pPr>
            <w:r>
              <w:rPr>
                <w:rFonts w:hint="eastAsia" w:hAnsi="SimSun"/>
                <w:szCs w:val="21"/>
              </w:rPr>
              <w:t>第</w:t>
            </w:r>
            <w:r>
              <w:rPr>
                <w:rFonts w:hAnsi="SimSun"/>
                <w:szCs w:val="21"/>
              </w:rPr>
              <w:t>3-5</w:t>
            </w:r>
            <w:r>
              <w:rPr>
                <w:rFonts w:hint="eastAsia" w:hAnsi="SimSun"/>
                <w:szCs w:val="21"/>
              </w:rPr>
              <w:t>周</w:t>
            </w:r>
            <w:r>
              <w:rPr>
                <w:rFonts w:hAnsi="SimSun"/>
                <w:szCs w:val="21"/>
              </w:rPr>
              <w:t>.</w:t>
            </w:r>
            <w:r>
              <w:rPr>
                <w:rFonts w:hint="eastAsia" w:hAnsi="SimSun"/>
                <w:szCs w:val="21"/>
              </w:rPr>
              <w:t>建筑遗产保护发展历程</w:t>
            </w:r>
          </w:p>
        </w:tc>
        <w:tc>
          <w:tcPr>
            <w:tcW w:w="2688" w:type="dxa"/>
            <w:vMerge w:val="restart"/>
            <w:vAlign w:val="center"/>
          </w:tcPr>
          <w:p>
            <w:pPr>
              <w:pStyle w:val="2"/>
              <w:spacing w:before="156" w:beforeLines="50" w:after="156" w:afterLines="50"/>
              <w:jc w:val="left"/>
              <w:rPr>
                <w:rFonts w:hAnsi="SimSun" w:cs="SimSun"/>
                <w:b/>
                <w:bCs/>
              </w:rPr>
            </w:pPr>
            <w:r>
              <w:rPr>
                <w:rFonts w:hAnsi="SimSun" w:cs="SimSun"/>
                <w:b/>
                <w:bCs/>
              </w:rPr>
              <w:t>毕业要求2：问题分析</w:t>
            </w:r>
          </w:p>
          <w:p>
            <w:pPr>
              <w:pStyle w:val="2"/>
              <w:spacing w:before="156" w:beforeLines="50" w:after="156" w:afterLines="50"/>
              <w:jc w:val="left"/>
              <w:rPr>
                <w:rFonts w:hAnsi="SimSun" w:cs="SimSun"/>
              </w:rPr>
            </w:pPr>
            <w:r>
              <w:rPr>
                <w:rFonts w:hAnsi="SimSun" w:cs="SimSun"/>
              </w:rPr>
              <w:t>2-1掌握</w:t>
            </w:r>
            <w:r>
              <w:rPr>
                <w:rFonts w:hint="eastAsia" w:hAnsi="SimSun" w:cs="SimSun"/>
              </w:rPr>
              <w:t>建筑、城市、景观保护设计的内容，将保护的理念-价值判断和规则</w:t>
            </w:r>
            <w:r>
              <w:rPr>
                <w:rFonts w:hAnsi="SimSun" w:cs="SimSun"/>
              </w:rPr>
              <w:t>-</w:t>
            </w:r>
            <w:r>
              <w:rPr>
                <w:rFonts w:hint="eastAsia" w:hAnsi="SimSun" w:cs="SimSun"/>
              </w:rPr>
              <w:t>法律法规等约束条件，与保护对象的策划、规划和设计相结合。</w:t>
            </w:r>
          </w:p>
          <w:p>
            <w:pPr>
              <w:pStyle w:val="2"/>
              <w:spacing w:before="156" w:beforeLines="50" w:after="156" w:afterLines="50"/>
              <w:jc w:val="left"/>
              <w:rPr>
                <w:rFonts w:hAnsi="SimSun" w:cs="SimSun"/>
                <w:b/>
                <w:bCs/>
              </w:rPr>
            </w:pPr>
            <w:r>
              <w:rPr>
                <w:rFonts w:hAnsi="SimSun" w:cs="SimSun"/>
                <w:b/>
                <w:bCs/>
              </w:rPr>
              <w:t>毕业要求4：研究</w:t>
            </w:r>
          </w:p>
          <w:p>
            <w:pPr>
              <w:pStyle w:val="2"/>
              <w:spacing w:before="156" w:beforeLines="50" w:after="156" w:afterLines="50"/>
              <w:jc w:val="left"/>
              <w:rPr>
                <w:rFonts w:hAnsi="SimSun" w:cs="SimSun"/>
              </w:rPr>
            </w:pPr>
            <w:r>
              <w:rPr>
                <w:rFonts w:hAnsi="SimSun" w:cs="SimSun"/>
              </w:rPr>
              <w:t>4-3掌握历史建筑保护的理论、准则和法规精要</w:t>
            </w:r>
            <w:r>
              <w:rPr>
                <w:rFonts w:hint="eastAsia" w:hAnsi="SimSun" w:cs="SimSun"/>
              </w:rPr>
              <w:t>。</w:t>
            </w:r>
          </w:p>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10：沟通</w:t>
            </w:r>
          </w:p>
          <w:p>
            <w:pPr>
              <w:pStyle w:val="2"/>
              <w:spacing w:before="156" w:beforeLines="50" w:after="156" w:afterLines="50"/>
              <w:jc w:val="left"/>
              <w:rPr>
                <w:rFonts w:hAnsi="SimSun" w:cs="SimSun"/>
              </w:rPr>
            </w:pPr>
            <w:r>
              <w:rPr>
                <w:rFonts w:hAnsi="SimSun" w:cs="SimSun"/>
              </w:rPr>
              <w:t>10-2</w:t>
            </w:r>
            <w:r>
              <w:rPr>
                <w:rFonts w:hint="eastAsia" w:hAnsi="SimSun" w:cs="SimSun"/>
              </w:rPr>
              <w:t>具备一定的国际视野，可持续发展的环境保护与文化传承意识、健康的社会交往能力。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3088" w:type="dxa"/>
            <w:vAlign w:val="center"/>
          </w:tcPr>
          <w:p>
            <w:pPr>
              <w:pStyle w:val="2"/>
              <w:spacing w:before="156" w:beforeLines="50" w:after="156" w:afterLines="50"/>
              <w:rPr>
                <w:rFonts w:hAnsi="SimSun" w:cs="SimSun"/>
              </w:rPr>
            </w:pPr>
            <w:r>
              <w:rPr>
                <w:rFonts w:hAnsi="SimSun" w:cs="SimSun"/>
              </w:rPr>
              <w:t>2.2初步了解各国建筑保护的状况及特点</w:t>
            </w:r>
            <w:r>
              <w:rPr>
                <w:rFonts w:hint="eastAsia" w:hAnsi="SimSun" w:cs="SimSun"/>
              </w:rPr>
              <w:t>。</w:t>
            </w:r>
          </w:p>
        </w:tc>
        <w:tc>
          <w:tcPr>
            <w:tcW w:w="1989" w:type="dxa"/>
            <w:vAlign w:val="center"/>
          </w:tcPr>
          <w:p>
            <w:pPr>
              <w:pStyle w:val="2"/>
              <w:spacing w:before="156" w:beforeLines="50" w:after="156" w:afterLines="50"/>
              <w:jc w:val="left"/>
              <w:rPr>
                <w:rFonts w:ascii="SimHei" w:hAnsi="SimSun"/>
                <w:b/>
                <w:bCs/>
                <w:szCs w:val="21"/>
              </w:rPr>
            </w:pPr>
            <w:r>
              <w:rPr>
                <w:rFonts w:hint="eastAsia" w:hAnsi="SimSun"/>
                <w:szCs w:val="21"/>
              </w:rPr>
              <w:t>第</w:t>
            </w:r>
            <w:r>
              <w:rPr>
                <w:rFonts w:hAnsi="SimSun"/>
                <w:szCs w:val="21"/>
              </w:rPr>
              <w:t>6-7</w:t>
            </w:r>
            <w:r>
              <w:rPr>
                <w:rFonts w:hint="eastAsia" w:hAnsi="SimSun"/>
                <w:szCs w:val="21"/>
              </w:rPr>
              <w:t>周</w:t>
            </w:r>
            <w:r>
              <w:rPr>
                <w:rFonts w:hAnsi="SimSun"/>
                <w:szCs w:val="21"/>
              </w:rPr>
              <w:t>.</w:t>
            </w:r>
            <w:r>
              <w:rPr>
                <w:rFonts w:hint="eastAsia" w:hAnsi="SimSun" w:cs="SimSun"/>
              </w:rPr>
              <w:t xml:space="preserve"> 英国、法国、意大利、</w:t>
            </w:r>
            <w:r>
              <w:rPr>
                <w:rFonts w:hAnsi="SimSun" w:cs="SimSun"/>
                <w:color w:val="000000"/>
                <w:kern w:val="0"/>
                <w:szCs w:val="21"/>
              </w:rPr>
              <w:t>中国</w:t>
            </w:r>
            <w:r>
              <w:rPr>
                <w:rFonts w:hint="eastAsia" w:hAnsi="SimSun" w:cs="SimSun"/>
                <w:color w:val="000000"/>
                <w:kern w:val="0"/>
                <w:szCs w:val="21"/>
              </w:rPr>
              <w:t>等</w:t>
            </w:r>
            <w:r>
              <w:rPr>
                <w:rFonts w:hAnsi="SimSun" w:cs="SimSun"/>
                <w:color w:val="000000"/>
                <w:kern w:val="0"/>
                <w:szCs w:val="21"/>
              </w:rPr>
              <w:t>的建筑保护理念与历程</w:t>
            </w:r>
          </w:p>
        </w:tc>
        <w:tc>
          <w:tcPr>
            <w:tcW w:w="2688"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3088" w:type="dxa"/>
            <w:vAlign w:val="center"/>
          </w:tcPr>
          <w:p>
            <w:pPr>
              <w:pStyle w:val="2"/>
              <w:spacing w:before="156" w:beforeLines="50" w:after="156" w:afterLines="50"/>
              <w:rPr>
                <w:rFonts w:hAnsi="SimSun" w:cs="SimSun"/>
              </w:rPr>
            </w:pPr>
            <w:r>
              <w:rPr>
                <w:rFonts w:hAnsi="SimSun" w:cs="SimSun"/>
              </w:rPr>
              <w:t>2.3了解我国及全球建筑保护的总体现状与趋势。</w:t>
            </w:r>
          </w:p>
        </w:tc>
        <w:tc>
          <w:tcPr>
            <w:tcW w:w="1989" w:type="dxa"/>
            <w:vAlign w:val="center"/>
          </w:tcPr>
          <w:p>
            <w:pPr>
              <w:pStyle w:val="2"/>
              <w:spacing w:before="156" w:beforeLines="50" w:after="156" w:afterLines="50"/>
              <w:jc w:val="left"/>
              <w:rPr>
                <w:rFonts w:hAnsi="SimSun"/>
                <w:szCs w:val="21"/>
              </w:rPr>
            </w:pPr>
            <w:r>
              <w:rPr>
                <w:rFonts w:hint="eastAsia" w:hAnsi="SimSun"/>
                <w:szCs w:val="21"/>
              </w:rPr>
              <w:t>第</w:t>
            </w:r>
            <w:r>
              <w:rPr>
                <w:rFonts w:hAnsi="SimSun"/>
                <w:szCs w:val="21"/>
              </w:rPr>
              <w:t>8</w:t>
            </w:r>
            <w:r>
              <w:rPr>
                <w:rFonts w:hint="eastAsia" w:hAnsi="SimSun"/>
                <w:szCs w:val="21"/>
              </w:rPr>
              <w:t>周</w:t>
            </w:r>
            <w:r>
              <w:rPr>
                <w:rFonts w:hAnsi="SimSun"/>
                <w:szCs w:val="21"/>
              </w:rPr>
              <w:t>.</w:t>
            </w:r>
            <w:r>
              <w:rPr>
                <w:rFonts w:hint="eastAsia" w:hAnsi="SimSun" w:cs="SimSun"/>
              </w:rPr>
              <w:t xml:space="preserve"> 中国遗产保护的体制及法规概要</w:t>
            </w:r>
          </w:p>
        </w:tc>
        <w:tc>
          <w:tcPr>
            <w:tcW w:w="2688" w:type="dxa"/>
            <w:vMerge w:val="continue"/>
            <w:vAlign w:val="center"/>
          </w:tcPr>
          <w:p>
            <w:pPr>
              <w:pStyle w:val="2"/>
              <w:spacing w:before="156" w:beforeLines="50" w:after="156" w:afterLines="50"/>
              <w:jc w:val="left"/>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left"/>
              <w:rPr>
                <w:rFonts w:hAnsi="SimSun" w:cs="SimSun"/>
                <w:szCs w:val="21"/>
              </w:rPr>
            </w:pPr>
            <w:r>
              <w:rPr>
                <w:rFonts w:hAnsi="SimSun" w:cs="SimSun"/>
                <w:szCs w:val="21"/>
              </w:rPr>
              <w:t>课程目标3：指导学生了解行业现状，明确职业方向</w:t>
            </w:r>
          </w:p>
        </w:tc>
        <w:tc>
          <w:tcPr>
            <w:tcW w:w="3088" w:type="dxa"/>
            <w:vAlign w:val="center"/>
          </w:tcPr>
          <w:p>
            <w:pPr>
              <w:pStyle w:val="2"/>
              <w:spacing w:before="156" w:beforeLines="50" w:after="156" w:afterLines="50"/>
              <w:rPr>
                <w:rFonts w:hAnsi="SimSun" w:cs="SimSun"/>
              </w:rPr>
            </w:pPr>
            <w:r>
              <w:rPr>
                <w:rFonts w:hAnsi="SimSun" w:cs="SimSun"/>
              </w:rPr>
              <w:t>3</w:t>
            </w:r>
            <w:r>
              <w:rPr>
                <w:rFonts w:hint="eastAsia" w:hAnsi="SimSun" w:cs="SimSun"/>
              </w:rPr>
              <w:t>．1了解</w:t>
            </w:r>
            <w:r>
              <w:rPr>
                <w:rFonts w:hAnsi="SimSun" w:cs="SimSun"/>
              </w:rPr>
              <w:t>我国，尤其是苏州市保护制度和相关实践</w:t>
            </w:r>
            <w:r>
              <w:rPr>
                <w:rFonts w:hint="eastAsia" w:hAnsi="SimSun" w:cs="SimSun"/>
              </w:rPr>
              <w:t>。</w:t>
            </w:r>
          </w:p>
        </w:tc>
        <w:tc>
          <w:tcPr>
            <w:tcW w:w="1989" w:type="dxa"/>
            <w:vAlign w:val="center"/>
          </w:tcPr>
          <w:p>
            <w:pPr>
              <w:pStyle w:val="2"/>
              <w:spacing w:before="156" w:beforeLines="50" w:after="156" w:afterLines="50"/>
              <w:jc w:val="left"/>
              <w:rPr>
                <w:rFonts w:hAnsi="SimSun" w:cs="SimSun"/>
                <w:color w:val="000000"/>
                <w:kern w:val="0"/>
                <w:szCs w:val="21"/>
              </w:rPr>
            </w:pPr>
            <w:r>
              <w:rPr>
                <w:rFonts w:hint="eastAsia" w:hAnsi="SimSun"/>
                <w:szCs w:val="21"/>
              </w:rPr>
              <w:t>第</w:t>
            </w:r>
            <w:r>
              <w:rPr>
                <w:rFonts w:hAnsi="SimSun"/>
                <w:szCs w:val="21"/>
              </w:rPr>
              <w:t>10-11</w:t>
            </w:r>
            <w:r>
              <w:rPr>
                <w:rFonts w:hint="eastAsia" w:hAnsi="SimSun"/>
                <w:szCs w:val="21"/>
              </w:rPr>
              <w:t>周</w:t>
            </w:r>
            <w:r>
              <w:rPr>
                <w:rFonts w:hAnsi="SimSun"/>
                <w:szCs w:val="21"/>
              </w:rPr>
              <w:t>.</w:t>
            </w:r>
            <w:r>
              <w:rPr>
                <w:rFonts w:hint="eastAsia" w:hAnsi="SimSun" w:cs="SimSun"/>
                <w:color w:val="000000"/>
                <w:kern w:val="0"/>
                <w:szCs w:val="21"/>
              </w:rPr>
              <w:t xml:space="preserve"> 保护实践案例调研</w:t>
            </w:r>
          </w:p>
        </w:tc>
        <w:tc>
          <w:tcPr>
            <w:tcW w:w="2688" w:type="dxa"/>
            <w:vMerge w:val="restart"/>
            <w:vAlign w:val="center"/>
          </w:tcPr>
          <w:p>
            <w:pPr>
              <w:pStyle w:val="2"/>
              <w:spacing w:before="156" w:beforeLines="50" w:after="156" w:afterLines="50"/>
              <w:jc w:val="left"/>
              <w:rPr>
                <w:rFonts w:hAnsi="SimSun" w:cs="SimSun"/>
                <w:b/>
                <w:bCs/>
              </w:rPr>
            </w:pPr>
            <w:r>
              <w:rPr>
                <w:rFonts w:hAnsi="SimSun" w:cs="SimSun"/>
                <w:b/>
                <w:bCs/>
              </w:rPr>
              <w:t>毕业要求7：环境和可持续发展</w:t>
            </w:r>
          </w:p>
          <w:p>
            <w:pPr>
              <w:pStyle w:val="2"/>
              <w:spacing w:before="156" w:beforeLines="50" w:after="156" w:afterLines="50"/>
              <w:jc w:val="left"/>
              <w:rPr>
                <w:rFonts w:hAnsi="SimSun" w:cs="SimSun"/>
              </w:rPr>
            </w:pPr>
            <w:r>
              <w:rPr>
                <w:rFonts w:hAnsi="SimSun" w:cs="SimSun"/>
              </w:rPr>
              <w:t>7-1充分认识到历史建筑保护对于环境及社会可持续发展的影响</w:t>
            </w:r>
            <w:r>
              <w:rPr>
                <w:rFonts w:hint="eastAsia" w:hAnsi="SimSun" w:cs="SimSun"/>
              </w:rPr>
              <w:t>。</w:t>
            </w:r>
          </w:p>
          <w:p>
            <w:pPr>
              <w:pStyle w:val="2"/>
              <w:spacing w:before="156" w:beforeLines="50" w:after="156" w:afterLines="50"/>
              <w:jc w:val="left"/>
              <w:rPr>
                <w:rFonts w:hAnsi="SimSun" w:cs="SimSun"/>
                <w:b/>
                <w:bCs/>
              </w:rPr>
            </w:pPr>
            <w:r>
              <w:rPr>
                <w:rFonts w:hAnsi="SimSun" w:cs="SimSun"/>
                <w:b/>
                <w:bCs/>
              </w:rPr>
              <w:t>毕业要求8：职业规范</w:t>
            </w:r>
          </w:p>
          <w:p>
            <w:pPr>
              <w:pStyle w:val="2"/>
              <w:spacing w:before="156" w:beforeLines="50" w:after="156" w:afterLines="50"/>
              <w:jc w:val="left"/>
              <w:rPr>
                <w:rFonts w:hAnsi="SimSun" w:cs="SimSun"/>
              </w:rPr>
            </w:pPr>
            <w:r>
              <w:rPr>
                <w:rFonts w:hAnsi="SimSun" w:cs="SimSun"/>
              </w:rPr>
              <w:t>8-3能够在工程实践中理解并遵守工程职业道德和规范，履行责任。</w:t>
            </w:r>
          </w:p>
          <w:p>
            <w:pPr>
              <w:pStyle w:val="2"/>
              <w:spacing w:before="156" w:beforeLines="50" w:after="156" w:afterLines="50"/>
              <w:jc w:val="left"/>
              <w:rPr>
                <w:rFonts w:hAnsi="SimSun" w:cs="SimSun"/>
                <w:b/>
                <w:bCs/>
              </w:rPr>
            </w:pPr>
            <w:r>
              <w:rPr>
                <w:rFonts w:hint="eastAsia" w:hAnsi="SimSun" w:cs="SimSun"/>
                <w:b/>
                <w:bCs/>
              </w:rPr>
              <w:t>毕业要求</w:t>
            </w:r>
            <w:r>
              <w:rPr>
                <w:rFonts w:hAnsi="SimSun" w:cs="SimSun"/>
                <w:b/>
                <w:bCs/>
              </w:rPr>
              <w:t>11：</w:t>
            </w:r>
            <w:r>
              <w:rPr>
                <w:rFonts w:hint="eastAsia" w:hAnsi="SimSun" w:cs="SimSun"/>
                <w:b/>
                <w:bCs/>
              </w:rPr>
              <w:t>项目管理</w:t>
            </w:r>
          </w:p>
          <w:p>
            <w:pPr>
              <w:pStyle w:val="2"/>
              <w:spacing w:before="156" w:beforeLines="50" w:after="156" w:afterLines="50"/>
              <w:jc w:val="left"/>
              <w:rPr>
                <w:rFonts w:hAnsi="SimSun" w:cs="SimSun"/>
              </w:rPr>
            </w:pPr>
            <w:r>
              <w:rPr>
                <w:rFonts w:hAnsi="SimSun" w:cs="SimSun"/>
              </w:rPr>
              <w:t>11-2</w:t>
            </w:r>
            <w:r>
              <w:rPr>
                <w:rFonts w:hint="eastAsia" w:hAnsi="SimSun" w:cs="SimSun"/>
              </w:rPr>
              <w:t>了解与</w:t>
            </w:r>
            <w:r>
              <w:rPr>
                <w:rFonts w:hAnsi="SimSun" w:cs="SimSun"/>
              </w:rPr>
              <w:t>文物建筑、历史建筑、</w:t>
            </w:r>
            <w:r>
              <w:rPr>
                <w:rFonts w:hint="eastAsia" w:hAnsi="SimSun" w:cs="SimSun"/>
              </w:rPr>
              <w:t>历史文化名城</w:t>
            </w:r>
            <w:r>
              <w:rPr>
                <w:rFonts w:hAnsi="SimSun" w:cs="SimSun"/>
              </w:rPr>
              <w:t>名镇名村保护</w:t>
            </w:r>
            <w:r>
              <w:rPr>
                <w:rFonts w:hint="eastAsia" w:hAnsi="SimSun" w:cs="SimSun"/>
              </w:rPr>
              <w:t>有关的法规、规范和标准的基本内容。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3088" w:type="dxa"/>
            <w:vAlign w:val="center"/>
          </w:tcPr>
          <w:p>
            <w:pPr>
              <w:pStyle w:val="2"/>
              <w:spacing w:before="156" w:beforeLines="50" w:after="156" w:afterLines="50"/>
              <w:rPr>
                <w:rFonts w:hAnsi="SimSun" w:cs="SimSun"/>
              </w:rPr>
            </w:pPr>
            <w:r>
              <w:rPr>
                <w:rFonts w:hAnsi="SimSun" w:cs="SimSun"/>
              </w:rPr>
              <w:t>3</w:t>
            </w:r>
            <w:r>
              <w:rPr>
                <w:rFonts w:hint="eastAsia" w:hAnsi="SimSun" w:cs="SimSun"/>
              </w:rPr>
              <w:t>．</w:t>
            </w:r>
            <w:r>
              <w:rPr>
                <w:rFonts w:hAnsi="SimSun" w:cs="SimSun"/>
              </w:rPr>
              <w:t>2</w:t>
            </w:r>
            <w:r>
              <w:rPr>
                <w:rFonts w:hint="eastAsia" w:hAnsi="SimSun" w:cs="SimSun"/>
              </w:rPr>
              <w:t>了解我国历史建筑从业者的构成与现状，树立职业规划。</w:t>
            </w:r>
          </w:p>
          <w:p>
            <w:pPr>
              <w:pStyle w:val="2"/>
              <w:spacing w:before="156" w:beforeLines="50" w:after="156" w:afterLines="50"/>
              <w:rPr>
                <w:rFonts w:hAnsi="SimSun" w:cs="SimSun"/>
              </w:rPr>
            </w:pPr>
          </w:p>
        </w:tc>
        <w:tc>
          <w:tcPr>
            <w:tcW w:w="1989" w:type="dxa"/>
            <w:vAlign w:val="center"/>
          </w:tcPr>
          <w:p>
            <w:pPr>
              <w:pStyle w:val="2"/>
              <w:spacing w:before="156" w:beforeLines="50" w:after="156" w:afterLines="50"/>
              <w:jc w:val="left"/>
              <w:rPr>
                <w:rFonts w:ascii="SimHei" w:hAnsi="SimSun"/>
                <w:b/>
                <w:bCs/>
                <w:szCs w:val="21"/>
              </w:rPr>
            </w:pPr>
            <w:r>
              <w:rPr>
                <w:rFonts w:hint="eastAsia" w:hAnsi="SimSun" w:cs="SimSun"/>
                <w:color w:val="000000"/>
                <w:kern w:val="0"/>
                <w:szCs w:val="21"/>
              </w:rPr>
              <w:t>第</w:t>
            </w:r>
            <w:r>
              <w:rPr>
                <w:rFonts w:hAnsi="SimSun" w:cs="SimSun"/>
                <w:color w:val="000000"/>
                <w:kern w:val="0"/>
                <w:szCs w:val="21"/>
              </w:rPr>
              <w:t>12-18</w:t>
            </w:r>
            <w:r>
              <w:rPr>
                <w:rFonts w:hint="eastAsia" w:hAnsi="SimSun" w:cs="SimSun"/>
                <w:color w:val="000000"/>
                <w:kern w:val="0"/>
                <w:szCs w:val="21"/>
              </w:rPr>
              <w:t>周. 不可移动文物保护规划作业</w:t>
            </w:r>
          </w:p>
        </w:tc>
        <w:tc>
          <w:tcPr>
            <w:tcW w:w="2688" w:type="dxa"/>
            <w:vMerge w:val="continue"/>
            <w:vAlign w:val="center"/>
          </w:tcPr>
          <w:p>
            <w:pPr>
              <w:pStyle w:val="2"/>
              <w:spacing w:before="156" w:beforeLines="50" w:after="156" w:afterLines="50"/>
              <w:jc w:val="center"/>
              <w:rPr>
                <w:rFonts w:hAnsi="SimSun" w:cs="SimSun"/>
              </w:rPr>
            </w:pPr>
          </w:p>
        </w:tc>
      </w:tr>
    </w:tbl>
    <w:p>
      <w:pPr>
        <w:spacing w:before="156" w:beforeLines="50" w:after="156" w:afterLines="50"/>
        <w:ind w:firstLine="562" w:firstLineChars="200"/>
        <w:rPr>
          <w:rFonts w:ascii="SimHei" w:hAnsi="SimHei" w:eastAsia="SimHei"/>
          <w:b/>
          <w:sz w:val="28"/>
          <w:szCs w:val="28"/>
        </w:rPr>
      </w:pPr>
      <w:r>
        <w:rPr>
          <w:rFonts w:hint="eastAsia" w:ascii="SimHei" w:hAnsi="SimHei" w:eastAsia="SimHei"/>
          <w:b/>
          <w:sz w:val="28"/>
          <w:szCs w:val="28"/>
        </w:rPr>
        <w:t>三、教学内容</w:t>
      </w:r>
    </w:p>
    <w:p>
      <w:pPr>
        <w:widowControl/>
        <w:spacing w:before="156" w:beforeLines="50" w:after="156" w:afterLines="50"/>
        <w:ind w:firstLine="482" w:firstLineChars="200"/>
        <w:jc w:val="left"/>
      </w:pPr>
      <w:r>
        <w:rPr>
          <w:rFonts w:hint="eastAsia" w:ascii="SimHei" w:hAnsi="SimHei" w:eastAsia="SimHei" w:cs="Times New Roman"/>
          <w:b/>
          <w:sz w:val="24"/>
          <w:szCs w:val="24"/>
        </w:rPr>
        <w:t>模块一 历史建筑</w:t>
      </w:r>
      <w:r>
        <w:rPr>
          <w:rFonts w:ascii="SimHei" w:hAnsi="SimHei" w:eastAsia="SimHei" w:cs="Times New Roman"/>
          <w:b/>
          <w:sz w:val="24"/>
          <w:szCs w:val="24"/>
        </w:rPr>
        <w:t>保护相关的基本概念（第1-2周）</w:t>
      </w:r>
      <w:r>
        <w:rPr>
          <w:rFonts w:hint="eastAsia" w:ascii="SimSun" w:hAnsi="SimSun" w:cs="SimSun"/>
          <w:b/>
          <w:color w:val="000000"/>
          <w:kern w:val="0"/>
          <w:sz w:val="20"/>
          <w:szCs w:val="20"/>
        </w:rPr>
        <w:t xml:space="preserve">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使学生初步系统地了解与建筑遗产保护相关的各种基本概念、基本原理与原则，以及保护调查、保护设计与保护实施的基本方法与程序。</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（1）重点：掌握历史建筑的不同等级与定性依据；掌握历史建筑价值评估的一般方法；理解“真实性”“完整性”概念的内涵；理解不同保护策略的区别与适应对象。</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（2）难点：理解文物、历史建筑、建筑遗产概念之间的区别与联系；理解价值的含义；理解</w:t>
      </w:r>
      <w:r>
        <w:rPr>
          <w:rFonts w:ascii="SimSun" w:hAnsi="SimSun" w:eastAsia="SimSun"/>
        </w:rPr>
        <w:t>保护</w:t>
      </w:r>
      <w:r>
        <w:rPr>
          <w:rFonts w:hint="eastAsia" w:ascii="SimSun" w:hAnsi="SimSun" w:eastAsia="SimSun"/>
        </w:rPr>
        <w:t>、</w:t>
      </w:r>
      <w:r>
        <w:rPr>
          <w:rFonts w:ascii="SimSun" w:hAnsi="SimSun" w:eastAsia="SimSun"/>
        </w:rPr>
        <w:t>修复、</w:t>
      </w:r>
      <w:r>
        <w:rPr>
          <w:rFonts w:hint="eastAsia" w:ascii="SimSun" w:hAnsi="SimSun" w:eastAsia="SimSun"/>
        </w:rPr>
        <w:t>修缮</w:t>
      </w:r>
      <w:r>
        <w:rPr>
          <w:rFonts w:ascii="SimSun" w:hAnsi="SimSun" w:eastAsia="SimSun"/>
        </w:rPr>
        <w:t>、</w:t>
      </w:r>
      <w:r>
        <w:rPr>
          <w:rFonts w:hint="eastAsia" w:ascii="SimSun" w:hAnsi="SimSun" w:eastAsia="SimSun"/>
        </w:rPr>
        <w:t>更新</w:t>
      </w:r>
      <w:r>
        <w:rPr>
          <w:rFonts w:ascii="SimSun" w:hAnsi="SimSun" w:eastAsia="SimSun"/>
        </w:rPr>
        <w:t>的关系</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KaiTi_GB2312" w:hAnsi="SimSun" w:eastAsia="KaiTi_GB2312" w:cs="SimSun"/>
                <w:b/>
                <w:bCs/>
                <w:kern w:val="0"/>
                <w:sz w:val="22"/>
                <w:szCs w:val="28"/>
              </w:rPr>
            </w:pPr>
            <w:r>
              <w:rPr>
                <w:rFonts w:hint="eastAsia" w:ascii="KaiTi_GB2312" w:hAnsi="SimSun" w:eastAsia="KaiTi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第一节</w:t>
            </w:r>
            <w:r>
              <w:rPr>
                <w:rFonts w:ascii="SimSun" w:hAnsi="SimSun" w:eastAsia="SimSun" w:cs="SimSun"/>
                <w:color w:val="000000"/>
                <w:kern w:val="0"/>
                <w:szCs w:val="21"/>
              </w:rPr>
              <w:tab/>
            </w:r>
            <w:r>
              <w:rPr>
                <w:rFonts w:ascii="SimSun" w:hAnsi="SimSun" w:eastAsia="SimSun" w:cs="SimSun"/>
                <w:color w:val="000000"/>
                <w:kern w:val="0"/>
                <w:szCs w:val="21"/>
              </w:rPr>
              <w:t>与保护对象和范围相关的概念</w:t>
            </w:r>
          </w:p>
          <w:p>
            <w:pPr>
              <w:rPr>
                <w:rFonts w:ascii="SimSun" w:hAnsi="SimSun" w:eastAsia="SimSun" w:cs="SimSun"/>
                <w:color w:val="000000"/>
                <w:kern w:val="0"/>
                <w:szCs w:val="21"/>
              </w:rPr>
            </w:pPr>
            <w:r>
              <w:rPr>
                <w:rFonts w:ascii="SimSun" w:hAnsi="SimSun" w:eastAsia="SimSun" w:cs="SimSun"/>
                <w:color w:val="000000"/>
                <w:kern w:val="0"/>
                <w:szCs w:val="21"/>
              </w:rPr>
              <w:t>第二节</w:t>
            </w:r>
            <w:r>
              <w:rPr>
                <w:rFonts w:ascii="SimSun" w:hAnsi="SimSun" w:eastAsia="SimSun" w:cs="SimSun"/>
                <w:color w:val="000000"/>
                <w:kern w:val="0"/>
                <w:szCs w:val="21"/>
              </w:rPr>
              <w:tab/>
            </w:r>
            <w:r>
              <w:rPr>
                <w:rFonts w:ascii="SimSun" w:hAnsi="SimSun" w:eastAsia="SimSun" w:cs="SimSun"/>
                <w:color w:val="000000"/>
                <w:kern w:val="0"/>
                <w:szCs w:val="21"/>
              </w:rPr>
              <w:t>与价值认知相关的概念</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2</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1、</w:t>
            </w:r>
            <w:r>
              <w:rPr>
                <w:rFonts w:ascii="SimSun" w:hAnsi="SimSun" w:eastAsia="SimSun" w:cs="SimSun"/>
                <w:color w:val="000000"/>
                <w:kern w:val="0"/>
                <w:szCs w:val="21"/>
              </w:rPr>
              <w:t>与保护对象和范围相关的概念</w:t>
            </w:r>
            <w:r>
              <w:rPr>
                <w:rFonts w:hint="eastAsia" w:ascii="SimSun" w:hAnsi="SimSun" w:eastAsia="SimSun" w:cs="SimSun"/>
                <w:color w:val="000000"/>
                <w:kern w:val="0"/>
                <w:szCs w:val="21"/>
              </w:rPr>
              <w:t>。2、</w:t>
            </w:r>
            <w:r>
              <w:rPr>
                <w:rFonts w:ascii="SimSun" w:hAnsi="SimSun" w:eastAsia="SimSun" w:cs="SimSun"/>
                <w:color w:val="000000"/>
                <w:kern w:val="0"/>
                <w:szCs w:val="21"/>
              </w:rPr>
              <w:t>与价值认知相关的概念</w:t>
            </w:r>
            <w:r>
              <w:rPr>
                <w:rFonts w:hint="eastAsia" w:ascii="SimSun" w:hAnsi="SimSun" w:eastAsia="SimSun" w:cs="SimSun"/>
                <w:color w:val="000000"/>
                <w:kern w:val="0"/>
                <w:szCs w:val="21"/>
              </w:rPr>
              <w:t>。</w:t>
            </w:r>
          </w:p>
          <w:p>
            <w:pPr>
              <w:widowControl/>
              <w:jc w:val="left"/>
              <w:rPr>
                <w:rFonts w:ascii="SimSun" w:hAnsi="SimSun" w:eastAsia="SimSun" w:cs="SimSun"/>
                <w:color w:val="000000"/>
                <w:kern w:val="0"/>
                <w:szCs w:val="21"/>
              </w:rPr>
            </w:pP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第三节</w:t>
            </w:r>
            <w:r>
              <w:rPr>
                <w:rFonts w:ascii="SimSun" w:hAnsi="SimSun" w:eastAsia="SimSun" w:cs="SimSun"/>
                <w:color w:val="000000"/>
                <w:kern w:val="0"/>
                <w:szCs w:val="21"/>
              </w:rPr>
              <w:tab/>
            </w:r>
            <w:r>
              <w:rPr>
                <w:rFonts w:ascii="SimSun" w:hAnsi="SimSun" w:eastAsia="SimSun" w:cs="SimSun"/>
                <w:color w:val="000000"/>
                <w:kern w:val="0"/>
                <w:szCs w:val="21"/>
              </w:rPr>
              <w:t>与保护目标和原则相关的概念</w:t>
            </w:r>
          </w:p>
          <w:p>
            <w:pPr>
              <w:widowControl/>
              <w:jc w:val="left"/>
              <w:rPr>
                <w:rFonts w:ascii="SimSun" w:hAnsi="SimSun" w:eastAsia="SimSun" w:cs="SimSun"/>
                <w:color w:val="000000"/>
                <w:kern w:val="0"/>
                <w:szCs w:val="21"/>
              </w:rPr>
            </w:pPr>
            <w:r>
              <w:rPr>
                <w:rFonts w:ascii="SimSun" w:hAnsi="SimSun" w:eastAsia="SimSun" w:cs="SimSun"/>
                <w:color w:val="000000"/>
                <w:kern w:val="0"/>
                <w:szCs w:val="21"/>
              </w:rPr>
              <w:t>第四节</w:t>
            </w:r>
            <w:r>
              <w:rPr>
                <w:rFonts w:ascii="SimSun" w:hAnsi="SimSun" w:eastAsia="SimSun" w:cs="SimSun"/>
                <w:color w:val="000000"/>
                <w:kern w:val="0"/>
                <w:szCs w:val="21"/>
              </w:rPr>
              <w:tab/>
            </w:r>
            <w:r>
              <w:rPr>
                <w:rFonts w:ascii="SimSun" w:hAnsi="SimSun" w:eastAsia="SimSun" w:cs="SimSun"/>
                <w:color w:val="000000"/>
                <w:kern w:val="0"/>
                <w:szCs w:val="21"/>
              </w:rPr>
              <w:t>与具体保护处理相关的概念</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2</w:t>
            </w:r>
          </w:p>
        </w:tc>
        <w:tc>
          <w:tcPr>
            <w:tcW w:w="5104" w:type="dxa"/>
            <w:tcBorders>
              <w:top w:val="nil"/>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1、了解</w:t>
            </w:r>
            <w:r>
              <w:rPr>
                <w:rFonts w:ascii="SimSun" w:hAnsi="SimSun" w:eastAsia="SimSun"/>
              </w:rPr>
              <w:t>根据对象与目标的不同，对建筑遗产有多种干涉（intervention）层次或者说保护手段</w:t>
            </w:r>
            <w:r>
              <w:rPr>
                <w:rFonts w:hint="eastAsia" w:ascii="SimSun" w:hAnsi="SimSun" w:eastAsia="SimSun"/>
              </w:rPr>
              <w:t>。2、</w:t>
            </w:r>
            <w:r>
              <w:rPr>
                <w:rFonts w:ascii="SimSun" w:hAnsi="SimSun" w:eastAsia="SimSun"/>
              </w:rPr>
              <w:t>使学生了解</w:t>
            </w:r>
            <w:r>
              <w:rPr>
                <w:rFonts w:hint="eastAsia" w:ascii="SimSun" w:hAnsi="SimSun" w:eastAsia="SimSun"/>
              </w:rPr>
              <w:t>真实性</w:t>
            </w:r>
            <w:r>
              <w:rPr>
                <w:rFonts w:ascii="SimSun" w:hAnsi="SimSun" w:eastAsia="SimSun"/>
              </w:rPr>
              <w:t>、整体性、可逆性、可识别性等概念。</w:t>
            </w:r>
          </w:p>
        </w:tc>
      </w:tr>
    </w:tbl>
    <w:p>
      <w:pPr>
        <w:widowControl/>
        <w:spacing w:before="156" w:beforeLines="50" w:after="156" w:afterLines="50"/>
        <w:jc w:val="left"/>
        <w:rPr>
          <w:rFonts w:ascii="SimSun" w:hAnsi="SimSun" w:eastAsia="SimSun" w:cs="SimSun"/>
          <w:color w:val="000000"/>
          <w:kern w:val="0"/>
          <w:szCs w:val="21"/>
        </w:rPr>
      </w:pP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w:t>
      </w:r>
      <w:r>
        <w:rPr>
          <w:rFonts w:hint="eastAsia" w:ascii="SimSun" w:hAnsi="SimSun" w:eastAsia="SimSun" w:cs="TimesNewRomanPSMT"/>
          <w:color w:val="000000"/>
          <w:kern w:val="0"/>
          <w:szCs w:val="21"/>
        </w:rPr>
        <w:t>阅读相关参考书目做读书笔记</w:t>
      </w:r>
      <w:r>
        <w:rPr>
          <w:rFonts w:ascii="SimSun" w:hAnsi="SimSun" w:eastAsia="SimSun" w:cs="TimesNewRomanPSMT"/>
          <w:color w:val="000000"/>
          <w:kern w:val="0"/>
          <w:szCs w:val="21"/>
        </w:rPr>
        <w:t>（word，有模版）。</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作业2:</w:t>
      </w:r>
      <w:r>
        <w:rPr>
          <w:rFonts w:hint="eastAsia" w:ascii="SimSun" w:hAnsi="SimSun" w:eastAsia="SimSun" w:cs="TimesNewRomanPSMT"/>
          <w:color w:val="000000"/>
          <w:kern w:val="0"/>
          <w:szCs w:val="21"/>
        </w:rPr>
        <w:t>完成价值评估小作业</w:t>
      </w:r>
      <w:r>
        <w:rPr>
          <w:rFonts w:ascii="SimSun" w:hAnsi="SimSun" w:eastAsia="SimSun" w:cs="TimesNewRomanPSMT"/>
          <w:color w:val="000000"/>
          <w:kern w:val="0"/>
          <w:szCs w:val="21"/>
        </w:rPr>
        <w:t>（word，有模版）。</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rPr>
        <w:t xml:space="preserve">模块二 </w:t>
      </w:r>
      <w:r>
        <w:rPr>
          <w:rFonts w:ascii="SimHei" w:hAnsi="SimHei" w:eastAsia="SimHei" w:cs="Times New Roman"/>
          <w:b/>
          <w:sz w:val="24"/>
          <w:szCs w:val="24"/>
        </w:rPr>
        <w:t>国内外历史建筑保护发展的历史及趋势（第3-8周）</w:t>
      </w:r>
      <w:r>
        <w:rPr>
          <w:rFonts w:hint="eastAsia" w:ascii="SimHei" w:hAnsi="SimHei" w:eastAsia="SimHei" w:cs="Times New Roman"/>
          <w:b/>
          <w:sz w:val="24"/>
          <w:szCs w:val="24"/>
        </w:rPr>
        <w:t xml:space="preserve">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了解国内外历史建筑保护发展的历史及趋势</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（1）重点：国际</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的历程；</w:t>
      </w:r>
      <w:r>
        <w:rPr>
          <w:rFonts w:ascii="SimSun" w:hAnsi="SimSun" w:eastAsia="SimSun" w:cs="SimSun"/>
          <w:color w:val="000000"/>
          <w:kern w:val="0"/>
          <w:szCs w:val="21"/>
        </w:rPr>
        <w:t>当代建筑遗产保护的理论与发展</w:t>
      </w:r>
      <w:r>
        <w:rPr>
          <w:rFonts w:hint="eastAsia" w:ascii="SimSun" w:hAnsi="SimSun" w:eastAsia="SimSun" w:cs="SimSun"/>
          <w:color w:val="000000"/>
          <w:kern w:val="0"/>
          <w:szCs w:val="21"/>
        </w:rPr>
        <w:t>；</w:t>
      </w:r>
      <w:r>
        <w:rPr>
          <w:rFonts w:ascii="SimSun" w:hAnsi="SimSun" w:eastAsia="SimSun" w:cs="SimSun"/>
          <w:color w:val="000000"/>
          <w:kern w:val="0"/>
          <w:szCs w:val="21"/>
        </w:rPr>
        <w:t>中国的建筑保护理念与历程</w:t>
      </w:r>
      <w:r>
        <w:rPr>
          <w:rFonts w:hint="eastAsia" w:ascii="SimSun" w:hAnsi="SimSun" w:eastAsia="SimSun" w:cs="SimSun"/>
          <w:color w:val="000000"/>
          <w:kern w:val="0"/>
          <w:szCs w:val="21"/>
        </w:rPr>
        <w:t>；</w:t>
      </w:r>
      <w:r>
        <w:rPr>
          <w:rFonts w:ascii="SimSun" w:hAnsi="SimSun" w:eastAsia="SimSun" w:cs="SimSun"/>
          <w:color w:val="000000"/>
          <w:kern w:val="0"/>
          <w:szCs w:val="21"/>
        </w:rPr>
        <w:t>遗产保护体制</w:t>
      </w:r>
      <w:r>
        <w:rPr>
          <w:rFonts w:hint="eastAsia" w:ascii="SimSun" w:hAnsi="SimSun" w:eastAsia="SimSun" w:cs="SimSun"/>
          <w:color w:val="000000"/>
          <w:kern w:val="0"/>
          <w:szCs w:val="21"/>
        </w:rPr>
        <w:t>与法规；不可移动文物保护规划概要。</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（2）难点：</w:t>
      </w:r>
      <w:r>
        <w:rPr>
          <w:rFonts w:ascii="SimSun" w:hAnsi="SimSun" w:eastAsia="SimSun" w:cs="SimSun"/>
          <w:color w:val="000000"/>
          <w:kern w:val="0"/>
          <w:szCs w:val="21"/>
        </w:rPr>
        <w:t>修复与反修复运动的争论焦点</w:t>
      </w:r>
      <w:r>
        <w:rPr>
          <w:rFonts w:hint="eastAsia" w:ascii="SimSun" w:hAnsi="SimSun" w:eastAsia="SimSun" w:cs="SimSun"/>
          <w:color w:val="000000"/>
          <w:kern w:val="0"/>
          <w:szCs w:val="21"/>
        </w:rPr>
        <w:t>；</w:t>
      </w:r>
      <w:r>
        <w:rPr>
          <w:rFonts w:ascii="SimSun" w:hAnsi="SimSun" w:eastAsia="SimSun" w:cs="SimSun"/>
          <w:color w:val="000000"/>
          <w:kern w:val="0"/>
          <w:szCs w:val="21"/>
        </w:rPr>
        <w:t>里格尔关于遗产价值的讨论与阐释</w:t>
      </w:r>
      <w:r>
        <w:rPr>
          <w:rFonts w:hint="eastAsia" w:ascii="SimSun" w:hAnsi="SimSun" w:eastAsia="SimSun" w:cs="SimSun"/>
          <w:color w:val="000000"/>
          <w:kern w:val="0"/>
          <w:szCs w:val="21"/>
        </w:rPr>
        <w:t>；</w:t>
      </w:r>
      <w:r>
        <w:rPr>
          <w:rFonts w:ascii="SimSun" w:hAnsi="SimSun" w:eastAsia="SimSun" w:cs="SimSun"/>
          <w:color w:val="000000"/>
          <w:kern w:val="0"/>
          <w:szCs w:val="21"/>
        </w:rPr>
        <w:t>英国、法国、意大利保护理论的代表流派</w:t>
      </w:r>
      <w:r>
        <w:rPr>
          <w:rFonts w:hint="eastAsia" w:ascii="SimSun" w:hAnsi="SimSun" w:eastAsia="SimSun" w:cs="SimSun"/>
          <w:color w:val="000000"/>
          <w:kern w:val="0"/>
          <w:szCs w:val="21"/>
        </w:rPr>
        <w:t>；</w:t>
      </w:r>
      <w:r>
        <w:rPr>
          <w:rFonts w:hint="eastAsia" w:ascii="SimSun" w:hAnsi="SimSun" w:eastAsia="SimSun"/>
        </w:rPr>
        <w:t>中国</w:t>
      </w:r>
      <w:r>
        <w:rPr>
          <w:rFonts w:ascii="SimSun" w:hAnsi="SimSun" w:eastAsia="SimSun"/>
        </w:rPr>
        <w:t>保护理论的发展脉络</w:t>
      </w:r>
      <w:r>
        <w:rPr>
          <w:rFonts w:hint="eastAsia" w:ascii="SimSun" w:hAnsi="SimSun" w:eastAsia="SimSun"/>
        </w:rPr>
        <w:t>；</w:t>
      </w:r>
      <w:r>
        <w:rPr>
          <w:rFonts w:ascii="SimSun" w:hAnsi="SimSun" w:eastAsia="SimSun"/>
        </w:rPr>
        <w:t>历史建筑保护的程序正义</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KaiTi_GB2312" w:hAnsi="SimSun" w:eastAsia="KaiTi_GB2312" w:cs="SimSun"/>
                <w:b/>
                <w:bCs/>
                <w:kern w:val="0"/>
                <w:sz w:val="22"/>
                <w:szCs w:val="28"/>
              </w:rPr>
            </w:pPr>
            <w:r>
              <w:rPr>
                <w:rFonts w:hint="eastAsia" w:ascii="KaiTi_GB2312" w:hAnsi="SimSun" w:eastAsia="KaiTi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详细说明</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3-4</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第一节 建筑遗产保护简史</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51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ascii="SimSun" w:hAnsi="SimSun" w:eastAsia="SimSun" w:cs="SimSun"/>
                <w:color w:val="000000"/>
                <w:kern w:val="0"/>
                <w:szCs w:val="21"/>
              </w:rPr>
              <w:t>传统社会的保护特征与实质</w:t>
            </w:r>
            <w:r>
              <w:rPr>
                <w:rFonts w:hint="eastAsia" w:ascii="SimSun" w:hAnsi="SimSun" w:eastAsia="SimSun" w:cs="SimSun"/>
                <w:color w:val="000000"/>
                <w:kern w:val="0"/>
                <w:szCs w:val="21"/>
              </w:rPr>
              <w:t>；</w:t>
            </w:r>
            <w:r>
              <w:rPr>
                <w:rFonts w:ascii="SimSun" w:hAnsi="SimSun" w:eastAsia="SimSun" w:cs="SimSun"/>
                <w:color w:val="000000"/>
                <w:kern w:val="0"/>
                <w:szCs w:val="21"/>
              </w:rPr>
              <w:t>建筑保护的启蒙</w:t>
            </w:r>
            <w:r>
              <w:rPr>
                <w:rFonts w:hint="eastAsia" w:ascii="SimSun" w:hAnsi="SimSun" w:eastAsia="SimSun" w:cs="SimSun"/>
                <w:color w:val="000000"/>
                <w:kern w:val="0"/>
                <w:szCs w:val="21"/>
              </w:rPr>
              <w:t>；</w:t>
            </w:r>
            <w:r>
              <w:rPr>
                <w:rFonts w:ascii="SimSun" w:hAnsi="SimSun" w:eastAsia="SimSun" w:cs="SimSun"/>
                <w:color w:val="000000"/>
                <w:kern w:val="0"/>
                <w:szCs w:val="21"/>
              </w:rPr>
              <w:t>18~19 世纪的建筑遗产保护</w:t>
            </w:r>
            <w:r>
              <w:rPr>
                <w:rFonts w:hint="eastAsia" w:ascii="SimSun" w:hAnsi="SimSun" w:eastAsia="SimSun" w:cs="SimSun"/>
                <w:color w:val="000000"/>
                <w:kern w:val="0"/>
                <w:szCs w:val="21"/>
              </w:rPr>
              <w:t>；</w:t>
            </w:r>
            <w:r>
              <w:rPr>
                <w:rFonts w:ascii="SimSun" w:hAnsi="SimSun" w:eastAsia="SimSun" w:cs="SimSun"/>
                <w:color w:val="000000"/>
                <w:kern w:val="0"/>
                <w:szCs w:val="21"/>
              </w:rPr>
              <w:t>现当代建筑遗产保护理论的形成</w:t>
            </w:r>
            <w:r>
              <w:rPr>
                <w:rFonts w:hint="eastAsia" w:ascii="SimSun" w:hAnsi="SimSun" w:eastAsia="SimSun" w:cs="SimSun"/>
                <w:color w:val="000000"/>
                <w:kern w:val="0"/>
                <w:szCs w:val="21"/>
              </w:rPr>
              <w:t>。</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第二节 </w:t>
            </w:r>
            <w:r>
              <w:rPr>
                <w:rFonts w:ascii="SimSun" w:hAnsi="SimSun" w:eastAsia="SimSun" w:cs="SimSun"/>
                <w:color w:val="000000"/>
                <w:kern w:val="0"/>
                <w:szCs w:val="21"/>
              </w:rPr>
              <w:t>当代建筑遗产保护的理论与发展</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p>
        </w:tc>
        <w:tc>
          <w:tcPr>
            <w:tcW w:w="51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ascii="SimSun" w:hAnsi="SimSun" w:eastAsia="SimSun" w:cs="SimSun"/>
                <w:color w:val="000000"/>
                <w:kern w:val="0"/>
                <w:szCs w:val="21"/>
              </w:rPr>
              <w:t>作为《威尼斯宪章》奠基石的“评论性修复”</w:t>
            </w:r>
            <w:r>
              <w:rPr>
                <w:rFonts w:hint="eastAsia" w:ascii="SimSun" w:hAnsi="SimSun" w:eastAsia="SimSun" w:cs="SimSun"/>
                <w:color w:val="000000"/>
                <w:kern w:val="0"/>
                <w:szCs w:val="21"/>
              </w:rPr>
              <w:t>；</w:t>
            </w:r>
            <w:r>
              <w:rPr>
                <w:rFonts w:ascii="SimSun" w:hAnsi="SimSun" w:eastAsia="SimSun" w:cs="SimSun"/>
                <w:color w:val="000000"/>
                <w:kern w:val="0"/>
                <w:szCs w:val="21"/>
              </w:rPr>
              <w:t>当代建筑遗产保护思想的发展</w:t>
            </w:r>
            <w:r>
              <w:rPr>
                <w:rFonts w:hint="eastAsia" w:ascii="SimSun" w:hAnsi="SimSun" w:eastAsia="SimSun" w:cs="SimSun"/>
                <w:color w:val="000000"/>
                <w:kern w:val="0"/>
                <w:szCs w:val="21"/>
              </w:rPr>
              <w:t>；</w:t>
            </w:r>
            <w:r>
              <w:rPr>
                <w:rFonts w:ascii="SimSun" w:hAnsi="SimSun" w:eastAsia="SimSun" w:cs="SimSun"/>
                <w:color w:val="000000"/>
                <w:kern w:val="0"/>
                <w:szCs w:val="21"/>
              </w:rPr>
              <w:t>保护保护思想的实践</w:t>
            </w:r>
            <w:r>
              <w:rPr>
                <w:rFonts w:hint="eastAsia" w:ascii="SimSun" w:hAnsi="SimSun" w:eastAsia="SimSun" w:cs="SimSun"/>
                <w:color w:val="000000"/>
                <w:kern w:val="0"/>
                <w:szCs w:val="21"/>
              </w:rPr>
              <w:t>。</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6-7</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第三节 </w:t>
            </w:r>
            <w:r>
              <w:rPr>
                <w:rFonts w:ascii="SimSun" w:hAnsi="SimSun" w:eastAsia="SimSun" w:cs="SimSun"/>
                <w:color w:val="000000"/>
                <w:kern w:val="0"/>
                <w:szCs w:val="21"/>
              </w:rPr>
              <w:t>中国的建筑保护理念与历程</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51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ascii="SimSun" w:hAnsi="SimSun" w:eastAsia="SimSun" w:cs="SimSun"/>
                <w:color w:val="000000"/>
                <w:kern w:val="0"/>
                <w:szCs w:val="21"/>
              </w:rPr>
              <w:t>东方语境下的保护与</w:t>
            </w:r>
            <w:r>
              <w:rPr>
                <w:rFonts w:hint="eastAsia" w:ascii="SimSun" w:hAnsi="SimSun" w:eastAsia="SimSun" w:cs="SimSun"/>
                <w:color w:val="000000"/>
                <w:kern w:val="0"/>
                <w:szCs w:val="21"/>
              </w:rPr>
              <w:t>修缮</w:t>
            </w:r>
            <w:r>
              <w:rPr>
                <w:rFonts w:ascii="SimSun" w:hAnsi="SimSun" w:eastAsia="SimSun" w:cs="SimSun"/>
                <w:color w:val="000000"/>
                <w:kern w:val="0"/>
                <w:szCs w:val="21"/>
              </w:rPr>
              <w:t>哲学</w:t>
            </w:r>
            <w:r>
              <w:rPr>
                <w:rFonts w:hint="eastAsia" w:ascii="SimSun" w:hAnsi="SimSun" w:eastAsia="SimSun" w:cs="SimSun"/>
                <w:color w:val="000000"/>
                <w:kern w:val="0"/>
                <w:szCs w:val="21"/>
              </w:rPr>
              <w:t>；</w:t>
            </w:r>
            <w:r>
              <w:rPr>
                <w:rFonts w:ascii="SimSun" w:hAnsi="SimSun" w:eastAsia="SimSun" w:cs="SimSun"/>
                <w:color w:val="000000"/>
                <w:kern w:val="0"/>
                <w:szCs w:val="21"/>
              </w:rPr>
              <w:t>西方保护理论在中国的引入与传播</w:t>
            </w:r>
            <w:r>
              <w:rPr>
                <w:rFonts w:hint="eastAsia" w:ascii="SimSun" w:hAnsi="SimSun" w:eastAsia="SimSun" w:cs="SimSun"/>
                <w:color w:val="000000"/>
                <w:kern w:val="0"/>
                <w:szCs w:val="21"/>
              </w:rPr>
              <w:t>；</w:t>
            </w:r>
            <w:r>
              <w:rPr>
                <w:rFonts w:ascii="SimSun" w:hAnsi="SimSun" w:eastAsia="SimSun" w:cs="SimSun"/>
                <w:color w:val="000000"/>
                <w:kern w:val="0"/>
                <w:szCs w:val="21"/>
              </w:rPr>
              <w:t>当代中国的保护与修复实践</w:t>
            </w:r>
            <w:r>
              <w:rPr>
                <w:rFonts w:hint="eastAsia" w:ascii="SimSun" w:hAnsi="SimSun" w:eastAsia="SimSun" w:cs="SimSun"/>
                <w:color w:val="000000"/>
                <w:kern w:val="0"/>
                <w:szCs w:val="21"/>
              </w:rPr>
              <w:t>。</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第四节 </w:t>
            </w:r>
            <w:r>
              <w:rPr>
                <w:rFonts w:ascii="SimSun" w:hAnsi="SimSun" w:eastAsia="SimSun" w:cs="SimSun"/>
                <w:color w:val="000000"/>
                <w:kern w:val="0"/>
                <w:szCs w:val="21"/>
              </w:rPr>
              <w:t>建筑保护的复杂性与矛盾性</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p>
        </w:tc>
        <w:tc>
          <w:tcPr>
            <w:tcW w:w="51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b/>
                <w:bCs/>
                <w:color w:val="000000"/>
                <w:kern w:val="0"/>
                <w:szCs w:val="21"/>
              </w:rPr>
            </w:pPr>
            <w:r>
              <w:rPr>
                <w:rFonts w:hint="eastAsia" w:ascii="SimSun" w:hAnsi="SimSun" w:eastAsia="SimSun" w:cs="SimSun"/>
                <w:b/>
                <w:bCs/>
                <w:color w:val="000000"/>
                <w:kern w:val="0"/>
                <w:szCs w:val="21"/>
              </w:rPr>
              <w:t>课堂：</w:t>
            </w:r>
            <w:r>
              <w:rPr>
                <w:rFonts w:ascii="SimSun" w:hAnsi="SimSun" w:eastAsia="SimSun" w:cs="SimSun"/>
                <w:color w:val="000000"/>
                <w:kern w:val="0"/>
                <w:szCs w:val="21"/>
              </w:rPr>
              <w:t>遗产的价值评估</w:t>
            </w:r>
            <w:r>
              <w:rPr>
                <w:rFonts w:hint="eastAsia" w:ascii="SimSun" w:hAnsi="SimSun" w:eastAsia="SimSun" w:cs="SimSun"/>
                <w:color w:val="000000"/>
                <w:kern w:val="0"/>
                <w:szCs w:val="21"/>
              </w:rPr>
              <w:t>；</w:t>
            </w:r>
            <w:r>
              <w:rPr>
                <w:rFonts w:ascii="SimSun" w:hAnsi="SimSun" w:eastAsia="SimSun" w:cs="SimSun"/>
                <w:color w:val="000000"/>
                <w:kern w:val="0"/>
                <w:szCs w:val="21"/>
              </w:rPr>
              <w:t>关于遗产保护体制</w:t>
            </w:r>
            <w:r>
              <w:rPr>
                <w:rFonts w:hint="eastAsia" w:ascii="SimSun" w:hAnsi="SimSun" w:eastAsia="SimSun" w:cs="SimSun"/>
                <w:color w:val="000000"/>
                <w:kern w:val="0"/>
                <w:szCs w:val="21"/>
              </w:rPr>
              <w:t>；</w:t>
            </w:r>
            <w:r>
              <w:rPr>
                <w:rFonts w:ascii="SimSun" w:hAnsi="SimSun" w:eastAsia="SimSun" w:cs="SimSun"/>
                <w:color w:val="000000"/>
                <w:kern w:val="0"/>
                <w:szCs w:val="21"/>
              </w:rPr>
              <w:t>关于保护的立法与政策</w:t>
            </w:r>
            <w:r>
              <w:rPr>
                <w:rFonts w:hint="eastAsia" w:ascii="SimSun" w:hAnsi="SimSun" w:eastAsia="SimSun" w:cs="SimSun"/>
                <w:color w:val="000000"/>
                <w:kern w:val="0"/>
                <w:szCs w:val="21"/>
              </w:rPr>
              <w:t>；</w:t>
            </w:r>
            <w:r>
              <w:rPr>
                <w:rFonts w:ascii="SimSun" w:hAnsi="SimSun" w:eastAsia="SimSun" w:cs="SimSun"/>
                <w:color w:val="000000"/>
                <w:kern w:val="0"/>
                <w:szCs w:val="21"/>
              </w:rPr>
              <w:t>关于我国的文物保护制度</w:t>
            </w:r>
          </w:p>
        </w:tc>
      </w:tr>
    </w:tbl>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szCs w:val="21"/>
        </w:rPr>
        <w:t>采用</w:t>
      </w:r>
      <w:r>
        <w:rPr>
          <w:rFonts w:hint="eastAsia" w:ascii="SimSun" w:hAnsi="SimSun" w:eastAsia="SimSun"/>
          <w:szCs w:val="21"/>
        </w:rPr>
        <w:t>课堂讲授式</w:t>
      </w:r>
      <w:r>
        <w:rPr>
          <w:rFonts w:ascii="SimSun" w:hAnsi="SimSun" w:eastAsia="SimSun"/>
          <w:szCs w:val="21"/>
        </w:rPr>
        <w:t>教学方式</w:t>
      </w:r>
      <w:r>
        <w:rPr>
          <w:rFonts w:hint="eastAsia" w:ascii="SimSun" w:hAnsi="SimSun" w:eastAsia="SimSun"/>
          <w:szCs w:val="21"/>
        </w:rPr>
        <w:t>，</w:t>
      </w:r>
      <w:r>
        <w:rPr>
          <w:rFonts w:ascii="SimSun" w:hAnsi="SimSun" w:eastAsia="SimSun"/>
          <w:szCs w:val="21"/>
        </w:rPr>
        <w:t>集中指导</w:t>
      </w:r>
      <w:r>
        <w:rPr>
          <w:rFonts w:hint="eastAsia" w:ascii="SimSun" w:hAnsi="SimSun" w:eastAsia="SimSun"/>
          <w:szCs w:val="21"/>
        </w:rPr>
        <w:t>。</w:t>
      </w:r>
      <w:r>
        <w:rPr>
          <w:rFonts w:ascii="SimSun" w:hAnsi="SimSun" w:eastAsia="SimSun" w:cs="SimSun"/>
          <w:color w:val="000000"/>
          <w:kern w:val="0"/>
          <w:szCs w:val="21"/>
        </w:rPr>
        <w:t>采用探究式和讨论式教学方式，结合相关案例的扩展阅读，通过学生陈述、研讨与辩论，教师启发、点评的方式，激发学生进行深入思考</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w:t>
      </w:r>
      <w:r>
        <w:rPr>
          <w:rFonts w:ascii="SimSun" w:hAnsi="SimSun" w:eastAsia="SimSun" w:cs="TimesNewRomanPSMT"/>
          <w:color w:val="000000"/>
          <w:kern w:val="0"/>
          <w:szCs w:val="21"/>
        </w:rPr>
        <w:t>3:</w:t>
      </w:r>
      <w:r>
        <w:rPr>
          <w:rFonts w:hint="eastAsia" w:ascii="SimSun" w:hAnsi="SimSun" w:eastAsia="SimSun" w:cs="TimesNewRomanPSMT"/>
          <w:color w:val="000000"/>
          <w:kern w:val="0"/>
          <w:szCs w:val="21"/>
        </w:rPr>
        <w:t xml:space="preserve"> 阅读相关参考书目做读书笔记</w:t>
      </w:r>
      <w:r>
        <w:rPr>
          <w:rFonts w:ascii="SimSun" w:hAnsi="SimSun" w:eastAsia="SimSun" w:cs="TimesNewRomanPSMT"/>
          <w:color w:val="000000"/>
          <w:kern w:val="0"/>
          <w:szCs w:val="21"/>
        </w:rPr>
        <w:t>（word）。</w:t>
      </w:r>
    </w:p>
    <w:p>
      <w:pPr>
        <w:widowControl/>
        <w:spacing w:before="156" w:beforeLines="50" w:after="156" w:afterLines="50"/>
        <w:ind w:firstLine="482" w:firstLineChars="200"/>
        <w:jc w:val="left"/>
        <w:rPr>
          <w:rFonts w:ascii="SimHei" w:hAnsi="SimHei" w:eastAsia="SimHei" w:cs="Times New Roman"/>
          <w:b/>
          <w:sz w:val="24"/>
          <w:szCs w:val="24"/>
        </w:rPr>
      </w:pPr>
      <w:r>
        <w:rPr>
          <w:rFonts w:hint="eastAsia" w:ascii="SimHei" w:hAnsi="SimHei" w:eastAsia="SimHei" w:cs="Times New Roman"/>
          <w:b/>
          <w:sz w:val="24"/>
          <w:szCs w:val="24"/>
        </w:rPr>
        <w:t>期中考试（第9周）</w:t>
      </w:r>
    </w:p>
    <w:p>
      <w:pPr>
        <w:widowControl/>
        <w:spacing w:before="156" w:beforeLines="50" w:after="156" w:afterLines="50"/>
        <w:ind w:firstLine="482" w:firstLineChars="200"/>
        <w:jc w:val="left"/>
        <w:rPr>
          <w:rFonts w:ascii="SimHei" w:hAnsi="SimHei" w:eastAsia="SimHei" w:cs="Times New Roman"/>
          <w:b/>
          <w:sz w:val="24"/>
          <w:szCs w:val="24"/>
        </w:rPr>
      </w:pPr>
      <w:r>
        <w:rPr>
          <w:rFonts w:hint="eastAsia" w:ascii="SimHei" w:hAnsi="SimHei" w:eastAsia="SimHei" w:cs="Times New Roman"/>
          <w:b/>
          <w:sz w:val="24"/>
          <w:szCs w:val="24"/>
        </w:rPr>
        <w:t>模块三 保护实践与文物保护规划概要</w:t>
      </w:r>
      <w:r>
        <w:rPr>
          <w:rFonts w:ascii="SimHei" w:hAnsi="SimHei" w:eastAsia="SimHei" w:cs="Times New Roman"/>
          <w:b/>
          <w:sz w:val="24"/>
          <w:szCs w:val="24"/>
        </w:rPr>
        <w:t>（第10-18周）</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不可移动文物保护规划</w:t>
      </w:r>
      <w:r>
        <w:rPr>
          <w:rFonts w:ascii="SimSun" w:hAnsi="SimSun" w:eastAsia="SimSun" w:cs="SimSun"/>
          <w:color w:val="000000"/>
          <w:kern w:val="0"/>
          <w:szCs w:val="21"/>
        </w:rPr>
        <w:t>涉及</w:t>
      </w:r>
      <w:r>
        <w:rPr>
          <w:rFonts w:hint="eastAsia" w:ascii="SimSun" w:hAnsi="SimSun" w:eastAsia="SimSun" w:cs="SimSun"/>
          <w:color w:val="000000"/>
          <w:kern w:val="0"/>
          <w:szCs w:val="21"/>
        </w:rPr>
        <w:t>到</w:t>
      </w:r>
      <w:r>
        <w:rPr>
          <w:rFonts w:ascii="SimSun" w:hAnsi="SimSun" w:eastAsia="SimSun" w:cs="SimSun"/>
          <w:color w:val="000000"/>
          <w:kern w:val="0"/>
          <w:szCs w:val="21"/>
        </w:rPr>
        <w:t>遗产的调查、评估、明确保护任务与目标（保护策略）、保护规划与设计（保护手段）、方案组织实施等基本程序。这部分内容在于使学生了解这些基本程序，各步骤的角色与实施要点。</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（1）重点：识别什么是有价值的？保护什么？分析保护对象的特征要素；识别更新设计的问题和需要；将前期研究、现状评估和价值分析成果转化成保护规划的概念和方案。</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（2）难点：</w:t>
      </w:r>
      <w:r>
        <w:rPr>
          <w:rFonts w:ascii="SimSun" w:hAnsi="SimSun" w:eastAsia="SimSun" w:cs="SimSun"/>
          <w:color w:val="000000"/>
          <w:kern w:val="0"/>
          <w:szCs w:val="21"/>
        </w:rPr>
        <w:t>解释</w:t>
      </w:r>
      <w:r>
        <w:rPr>
          <w:rFonts w:hint="eastAsia" w:ascii="SimSun" w:hAnsi="SimSun" w:eastAsia="SimSun" w:cs="SimSun"/>
          <w:color w:val="000000"/>
          <w:kern w:val="0"/>
          <w:szCs w:val="21"/>
        </w:rPr>
        <w:t>不可移动文物的</w:t>
      </w:r>
      <w:r>
        <w:rPr>
          <w:rFonts w:ascii="SimSun" w:hAnsi="SimSun" w:eastAsia="SimSun" w:cs="SimSun"/>
          <w:color w:val="000000"/>
          <w:kern w:val="0"/>
          <w:szCs w:val="21"/>
        </w:rPr>
        <w:t>价值和相对应的保护策略</w:t>
      </w:r>
      <w:r>
        <w:rPr>
          <w:rFonts w:hint="eastAsia" w:ascii="SimSun" w:hAnsi="SimSun" w:eastAsia="SimSun" w:cs="SimSun"/>
          <w:color w:val="000000"/>
          <w:kern w:val="0"/>
          <w:szCs w:val="21"/>
        </w:rPr>
        <w:t>；</w:t>
      </w:r>
      <w:r>
        <w:rPr>
          <w:rFonts w:ascii="SimSun" w:hAnsi="SimSun" w:eastAsia="SimSun" w:cs="SimSun"/>
          <w:color w:val="000000"/>
          <w:kern w:val="0"/>
          <w:szCs w:val="21"/>
        </w:rPr>
        <w:t>选择某保护案例，跟踪其保护的历程及权益相关方的作为，理解历史建筑保护的程序正义。</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3.</w:t>
      </w: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KaiTi_GB2312" w:hAnsi="SimSun" w:eastAsia="KaiTi_GB2312" w:cs="SimSun"/>
                <w:b/>
                <w:bCs/>
                <w:kern w:val="0"/>
                <w:sz w:val="22"/>
                <w:szCs w:val="28"/>
              </w:rPr>
            </w:pPr>
            <w:r>
              <w:rPr>
                <w:rFonts w:hint="eastAsia" w:ascii="KaiTi_GB2312" w:hAnsi="SimSun" w:eastAsia="KaiTi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KaiTi_GB2312" w:hAnsi="SimSun" w:eastAsia="KaiTi_GB2312" w:cs="SimSun"/>
                <w:b/>
                <w:bCs/>
                <w:kern w:val="0"/>
                <w:sz w:val="22"/>
                <w:szCs w:val="28"/>
              </w:rPr>
            </w:pPr>
            <w:r>
              <w:rPr>
                <w:rFonts w:hint="eastAsia" w:ascii="KaiTi_GB2312" w:hAnsi="SimSun" w:eastAsia="KaiTi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10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保护规划概要</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2</w:t>
            </w:r>
          </w:p>
        </w:tc>
        <w:tc>
          <w:tcPr>
            <w:tcW w:w="5104" w:type="dxa"/>
            <w:vMerge w:val="restart"/>
            <w:tcBorders>
              <w:top w:val="nil"/>
              <w:left w:val="nil"/>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color w:val="000000"/>
                <w:kern w:val="0"/>
                <w:szCs w:val="21"/>
              </w:rPr>
              <w:t>文物保护规</w:t>
            </w:r>
            <w:r>
              <w:rPr>
                <w:rFonts w:ascii="SimSun" w:hAnsi="SimSun" w:eastAsia="SimSun" w:cs="SimSun"/>
                <w:color w:val="000000"/>
                <w:kern w:val="0"/>
                <w:szCs w:val="21"/>
              </w:rPr>
              <w:t>划的编制内容及成果要求</w:t>
            </w:r>
          </w:p>
          <w:p>
            <w:pPr>
              <w:rPr>
                <w:rFonts w:ascii="SimSun" w:hAnsi="SimSun" w:eastAsia="SimSun" w:cs="SimSun"/>
                <w:color w:val="000000"/>
                <w:kern w:val="0"/>
                <w:szCs w:val="21"/>
              </w:rPr>
            </w:pPr>
          </w:p>
          <w:p>
            <w:pPr>
              <w:rPr>
                <w:rFonts w:ascii="SimSun" w:hAnsi="SimSun" w:eastAsia="SimSun" w:cs="SimSun"/>
                <w:color w:val="000000"/>
                <w:kern w:val="0"/>
                <w:szCs w:val="21"/>
              </w:rPr>
            </w:pPr>
            <w:r>
              <w:rPr>
                <w:rFonts w:hint="eastAsia" w:ascii="SimSun" w:hAnsi="SimSun" w:eastAsia="SimSun" w:cs="SimSun"/>
                <w:b/>
                <w:bCs/>
                <w:color w:val="000000"/>
                <w:kern w:val="0"/>
                <w:szCs w:val="21"/>
              </w:rPr>
              <w:t>本阶段关注要点：</w:t>
            </w:r>
            <w:r>
              <w:rPr>
                <w:rFonts w:hint="eastAsia" w:ascii="SimSun" w:hAnsi="SimSun" w:eastAsia="SimSun" w:cs="SimSun"/>
                <w:color w:val="000000"/>
                <w:kern w:val="0"/>
                <w:szCs w:val="21"/>
              </w:rPr>
              <w:t>专项评估、原则与目标、保护区划与措施等。</w:t>
            </w:r>
            <w:r>
              <w:rPr>
                <w:rFonts w:ascii="SimSun" w:hAnsi="SimSun" w:eastAsia="SimSun" w:cs="SimSun"/>
                <w:color w:val="000000"/>
                <w:kern w:val="0"/>
                <w:szCs w:val="21"/>
              </w:rPr>
              <w:br w:type="textWrapping"/>
            </w:r>
          </w:p>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主要工作内容：</w:t>
            </w:r>
            <w:r>
              <w:rPr>
                <w:rFonts w:ascii="SimSun" w:hAnsi="SimSun" w:eastAsia="SimSun" w:cs="SimSun"/>
                <w:color w:val="000000"/>
                <w:kern w:val="0"/>
                <w:szCs w:val="21"/>
              </w:rPr>
              <w:t>评估文物保护单位的价值、重要性及其环境影响、社会与人文影响；评估文物本体及其环境的保存、保护、管理和利用现状，分析主要破坏因素；明确规划原则、性质、目标、重点和保护对象等；划分保护范围与建设控制地带，提出管理规定；制定保护措施，包括保护工程和保护技术要求</w:t>
            </w:r>
            <w:r>
              <w:rPr>
                <w:rFonts w:hint="eastAsia" w:ascii="SimSun" w:hAnsi="SimSun" w:eastAsia="SimSun" w:cs="SimSun"/>
                <w:color w:val="000000"/>
                <w:kern w:val="0"/>
                <w:szCs w:val="21"/>
              </w:rPr>
              <w:t>。</w:t>
            </w:r>
          </w:p>
          <w:p>
            <w:pPr>
              <w:widowControl/>
              <w:jc w:val="left"/>
              <w:rPr>
                <w:rFonts w:ascii="SimSun" w:hAnsi="SimSun" w:eastAsia="SimSun" w:cs="SimSun"/>
                <w:color w:val="000000"/>
                <w:kern w:val="0"/>
                <w:szCs w:val="21"/>
              </w:rPr>
            </w:pPr>
          </w:p>
          <w:p>
            <w:pPr>
              <w:widowControl/>
              <w:jc w:val="left"/>
              <w:rPr>
                <w:rFonts w:ascii="SimSun" w:hAnsi="SimSun" w:eastAsia="SimSun" w:cs="SimSun"/>
                <w:b/>
                <w:bCs/>
                <w:color w:val="000000"/>
                <w:kern w:val="0"/>
                <w:szCs w:val="21"/>
              </w:rPr>
            </w:pPr>
            <w:r>
              <w:rPr>
                <w:rFonts w:hint="eastAsia" w:ascii="SimSun" w:hAnsi="SimSun" w:eastAsia="SimSun" w:cs="SimSun"/>
                <w:b/>
                <w:bCs/>
                <w:color w:val="000000"/>
                <w:kern w:val="0"/>
                <w:szCs w:val="21"/>
              </w:rPr>
              <w:t>本阶段成果：</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（1）保护规划文本；</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（2）保护规划图集。</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w:t>
            </w:r>
            <w:r>
              <w:rPr>
                <w:rFonts w:ascii="SimSun" w:hAnsi="SimSun" w:eastAsia="SimSun" w:cs="SimSun"/>
                <w:color w:val="000000"/>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保护现场调研</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2（实践）</w:t>
            </w:r>
          </w:p>
        </w:tc>
        <w:tc>
          <w:tcPr>
            <w:tcW w:w="5104" w:type="dxa"/>
            <w:vMerge w:val="continue"/>
            <w:tcBorders>
              <w:top w:val="nil"/>
              <w:left w:val="nil"/>
              <w:right w:val="single" w:color="auto" w:sz="4" w:space="0"/>
            </w:tcBorders>
            <w:shd w:val="clear" w:color="auto" w:fill="auto"/>
            <w:vAlign w:val="center"/>
          </w:tcPr>
          <w:p>
            <w:pPr>
              <w:rPr>
                <w:rFonts w:ascii="SimSun" w:hAnsi="SimSun" w:eastAsia="SimSun" w:cs="SimSun"/>
                <w:color w:val="000000"/>
                <w:kern w:val="0"/>
                <w:szCs w:val="21"/>
              </w:rPr>
            </w:pP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cs="SimSun"/>
                <w:kern w:val="0"/>
                <w:sz w:val="20"/>
                <w:szCs w:val="20"/>
              </w:rPr>
              <w:t>12-17</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保护规划实践操作</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cs="SimSun"/>
                <w:kern w:val="0"/>
                <w:sz w:val="20"/>
                <w:szCs w:val="20"/>
              </w:rPr>
              <w:t>12</w:t>
            </w:r>
            <w:r>
              <w:rPr>
                <w:rFonts w:hint="eastAsia" w:ascii="SimSun" w:hAnsi="SimSun" w:cs="SimSun"/>
                <w:kern w:val="0"/>
                <w:sz w:val="20"/>
                <w:szCs w:val="20"/>
              </w:rPr>
              <w:t>（实践）</w:t>
            </w:r>
          </w:p>
        </w:tc>
        <w:tc>
          <w:tcPr>
            <w:tcW w:w="5104" w:type="dxa"/>
            <w:vMerge w:val="continue"/>
            <w:tcBorders>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p>
        </w:tc>
      </w:tr>
    </w:tbl>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SimSun"/>
          <w:color w:val="000000"/>
          <w:kern w:val="0"/>
          <w:szCs w:val="21"/>
        </w:rPr>
        <w:t>采用</w:t>
      </w:r>
      <w:r>
        <w:rPr>
          <w:rFonts w:hint="eastAsia" w:ascii="SimSun" w:hAnsi="SimSun" w:eastAsia="SimSun" w:cs="SimSun"/>
          <w:color w:val="000000"/>
          <w:kern w:val="0"/>
          <w:szCs w:val="21"/>
        </w:rPr>
        <w:t>分组</w:t>
      </w:r>
      <w:r>
        <w:rPr>
          <w:rFonts w:ascii="SimSun" w:hAnsi="SimSun" w:eastAsia="SimSun" w:cs="SimSun"/>
          <w:color w:val="000000"/>
          <w:kern w:val="0"/>
          <w:szCs w:val="21"/>
        </w:rPr>
        <w:t>讨论方式，教师一对一辅导，帮助同学确立</w:t>
      </w:r>
      <w:r>
        <w:rPr>
          <w:rFonts w:hint="eastAsia" w:ascii="SimSun" w:hAnsi="SimSun" w:eastAsia="SimSun" w:cs="SimSun"/>
          <w:color w:val="000000"/>
          <w:kern w:val="0"/>
          <w:szCs w:val="21"/>
        </w:rPr>
        <w:t>规划条例及一般步骤</w:t>
      </w:r>
      <w:r>
        <w:rPr>
          <w:rFonts w:ascii="SimSun" w:hAnsi="SimSun" w:eastAsia="SimSun" w:cs="SimSun"/>
          <w:color w:val="000000"/>
          <w:kern w:val="0"/>
          <w:szCs w:val="21"/>
        </w:rPr>
        <w:t>，在</w:t>
      </w:r>
      <w:r>
        <w:rPr>
          <w:rFonts w:hint="eastAsia" w:ascii="SimSun" w:hAnsi="SimSun" w:eastAsia="SimSun" w:cs="SimSun"/>
          <w:color w:val="000000"/>
          <w:kern w:val="0"/>
          <w:szCs w:val="21"/>
        </w:rPr>
        <w:t>现场调研和文献阅读基础上完成一处文物保护单位的初步保护规划。</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w:t>
      </w:r>
      <w:r>
        <w:rPr>
          <w:rFonts w:ascii="SimSun" w:hAnsi="SimSun" w:eastAsia="SimSun" w:cs="TimesNewRomanPSMT"/>
          <w:color w:val="000000"/>
          <w:kern w:val="0"/>
          <w:szCs w:val="21"/>
        </w:rPr>
        <w:t>4:</w:t>
      </w:r>
      <w:r>
        <w:rPr>
          <w:rFonts w:ascii="SimSun" w:hAnsi="SimSun" w:eastAsia="SimSun"/>
          <w:szCs w:val="21"/>
        </w:rPr>
        <w:t xml:space="preserve"> </w:t>
      </w:r>
      <w:r>
        <w:rPr>
          <w:rFonts w:hint="eastAsia" w:ascii="SimSun" w:hAnsi="SimSun" w:eastAsia="SimSun"/>
          <w:szCs w:val="21"/>
        </w:rPr>
        <w:t>保护规划文本</w:t>
      </w:r>
      <w:r>
        <w:rPr>
          <w:rFonts w:ascii="SimSun" w:hAnsi="SimSun" w:eastAsia="SimSun"/>
          <w:szCs w:val="21"/>
        </w:rPr>
        <w:t>与</w:t>
      </w:r>
      <w:r>
        <w:rPr>
          <w:rFonts w:hint="eastAsia" w:ascii="SimSun" w:hAnsi="SimSun" w:eastAsia="SimSun"/>
          <w:szCs w:val="21"/>
        </w:rPr>
        <w:t>图集（文本）。</w:t>
      </w:r>
    </w:p>
    <w:p>
      <w:pPr>
        <w:widowControl/>
        <w:spacing w:before="156" w:beforeLines="50" w:after="156" w:afterLines="50"/>
        <w:ind w:firstLine="482" w:firstLineChars="200"/>
        <w:jc w:val="left"/>
        <w:rPr>
          <w:rFonts w:ascii="SimHei" w:hAnsi="SimHei" w:eastAsia="SimHei" w:cs="Times New Roman"/>
          <w:b/>
          <w:sz w:val="24"/>
          <w:szCs w:val="24"/>
        </w:rPr>
      </w:pPr>
      <w:r>
        <w:rPr>
          <w:rFonts w:hint="eastAsia" w:ascii="SimHei" w:hAnsi="SimHei" w:eastAsia="SimHei" w:cs="Times New Roman"/>
          <w:b/>
          <w:sz w:val="24"/>
          <w:szCs w:val="24"/>
        </w:rPr>
        <w:t>期末考试： 闭卷考试</w:t>
      </w:r>
      <w:r>
        <w:rPr>
          <w:rFonts w:ascii="SimHei" w:hAnsi="SimHei" w:eastAsia="SimHei" w:cs="Times New Roman"/>
          <w:b/>
          <w:sz w:val="24"/>
          <w:szCs w:val="24"/>
        </w:rPr>
        <w:t>（</w:t>
      </w:r>
      <w:r>
        <w:rPr>
          <w:rFonts w:hint="eastAsia" w:ascii="SimHei" w:hAnsi="SimHei" w:eastAsia="SimHei" w:cs="Times New Roman"/>
          <w:b/>
          <w:sz w:val="24"/>
          <w:szCs w:val="24"/>
        </w:rPr>
        <w:t>考试周</w:t>
      </w:r>
      <w:r>
        <w:rPr>
          <w:rFonts w:ascii="SimHei" w:hAnsi="SimHei" w:eastAsia="SimHei" w:cs="Times New Roman"/>
          <w:b/>
          <w:sz w:val="24"/>
          <w:szCs w:val="24"/>
        </w:rPr>
        <w:t>）</w:t>
      </w:r>
    </w:p>
    <w:p>
      <w:pPr>
        <w:widowControl/>
        <w:spacing w:before="156" w:beforeLines="50" w:after="156" w:afterLines="50"/>
        <w:ind w:firstLine="562" w:firstLineChars="200"/>
        <w:jc w:val="left"/>
      </w:pPr>
      <w:r>
        <w:rPr>
          <w:rFonts w:hint="eastAsia" w:ascii="SimHei" w:hAnsi="SimHei" w:eastAsia="SimHei"/>
          <w:b/>
          <w:sz w:val="28"/>
          <w:szCs w:val="28"/>
        </w:rPr>
        <w:t>四、学时分配</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模块一</w:t>
            </w:r>
          </w:p>
        </w:tc>
        <w:tc>
          <w:tcPr>
            <w:tcW w:w="2765" w:type="dxa"/>
            <w:vAlign w:val="center"/>
          </w:tcPr>
          <w:p>
            <w:pPr>
              <w:widowControl/>
              <w:spacing w:before="156" w:beforeLines="50" w:after="156" w:afterLines="50"/>
              <w:jc w:val="left"/>
              <w:rPr>
                <w:rFonts w:ascii="SimSun" w:hAnsi="SimSun" w:eastAsia="SimSun"/>
              </w:rPr>
            </w:pPr>
            <w:r>
              <w:rPr>
                <w:rFonts w:ascii="SimSun" w:hAnsi="SimSun" w:eastAsia="SimSun"/>
              </w:rPr>
              <w:t>历史建筑保护相关的基本概念</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模块二</w:t>
            </w:r>
          </w:p>
        </w:tc>
        <w:tc>
          <w:tcPr>
            <w:tcW w:w="2765" w:type="dxa"/>
            <w:vAlign w:val="center"/>
          </w:tcPr>
          <w:p>
            <w:pPr>
              <w:widowControl/>
              <w:spacing w:before="156" w:beforeLines="50" w:after="156" w:afterLines="50"/>
              <w:jc w:val="left"/>
              <w:rPr>
                <w:rFonts w:ascii="SimSun" w:hAnsi="SimSun" w:eastAsia="SimSun"/>
              </w:rPr>
            </w:pPr>
            <w:r>
              <w:rPr>
                <w:rFonts w:ascii="SimSun" w:hAnsi="SimSun" w:eastAsia="SimSun"/>
              </w:rPr>
              <w:t>国内外历史建筑保护发展的历史及趋势</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期中考试</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闭卷考试</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模块三</w:t>
            </w:r>
          </w:p>
        </w:tc>
        <w:tc>
          <w:tcPr>
            <w:tcW w:w="2765" w:type="dxa"/>
            <w:vAlign w:val="center"/>
          </w:tcPr>
          <w:p>
            <w:pPr>
              <w:widowControl/>
              <w:spacing w:before="156" w:beforeLines="50" w:after="156" w:afterLines="50"/>
              <w:jc w:val="left"/>
              <w:rPr>
                <w:rFonts w:ascii="SimSun" w:hAnsi="SimSun" w:eastAsia="SimSun"/>
              </w:rPr>
            </w:pPr>
            <w:r>
              <w:rPr>
                <w:rFonts w:ascii="SimSun" w:hAnsi="SimSun" w:eastAsia="SimSun"/>
              </w:rPr>
              <w:t>保护实践与文物保护规划概要</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期末考试</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闭卷考试</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30" w:type="dxa"/>
            <w:gridSpan w:val="2"/>
            <w:vAlign w:val="center"/>
          </w:tcPr>
          <w:p>
            <w:pPr>
              <w:widowControl/>
              <w:spacing w:before="156" w:beforeLines="50" w:after="156" w:afterLines="50"/>
              <w:jc w:val="center"/>
              <w:rPr>
                <w:rFonts w:ascii="SimSun" w:hAnsi="SimSun" w:eastAsia="SimSun"/>
              </w:rPr>
            </w:pPr>
            <w:r>
              <w:rPr>
                <w:rFonts w:hint="eastAsia" w:ascii="SimSun" w:hAnsi="SimSun" w:eastAsia="SimSun"/>
              </w:rPr>
              <w:t>总计</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36</w:t>
            </w:r>
          </w:p>
        </w:tc>
      </w:tr>
    </w:tbl>
    <w:p>
      <w:pPr>
        <w:widowControl/>
        <w:spacing w:before="156" w:beforeLines="50" w:after="156" w:afterLines="50"/>
        <w:ind w:firstLine="562" w:firstLineChars="200"/>
        <w:jc w:val="left"/>
        <w:rPr>
          <w:rFonts w:ascii="SimHei" w:hAnsi="SimHei" w:eastAsia="SimHei"/>
          <w:b/>
          <w:sz w:val="28"/>
          <w:szCs w:val="28"/>
        </w:rPr>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758"/>
        <w:gridCol w:w="2844"/>
        <w:gridCol w:w="456"/>
        <w:gridCol w:w="155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758"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284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155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1770"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p>
        </w:tc>
        <w:tc>
          <w:tcPr>
            <w:tcW w:w="456" w:type="dxa"/>
            <w:vAlign w:val="center"/>
          </w:tcPr>
          <w:p>
            <w:pPr>
              <w:widowControl/>
              <w:spacing w:before="156" w:beforeLines="50" w:after="156" w:afterLines="50"/>
              <w:jc w:val="center"/>
              <w:rPr>
                <w:rFonts w:ascii="SimSun" w:hAnsi="SimSun" w:eastAsia="SimSun"/>
                <w:szCs w:val="21"/>
              </w:rPr>
            </w:pPr>
          </w:p>
          <w:p>
            <w:pPr>
              <w:widowControl/>
              <w:spacing w:before="156" w:beforeLines="50" w:after="156" w:afterLines="50"/>
              <w:jc w:val="center"/>
              <w:rPr>
                <w:rFonts w:ascii="SimSun" w:hAnsi="SimSun" w:eastAsia="SimSun"/>
                <w:szCs w:val="21"/>
              </w:rPr>
            </w:pPr>
          </w:p>
        </w:tc>
        <w:tc>
          <w:tcPr>
            <w:tcW w:w="758" w:type="dxa"/>
            <w:vMerge w:val="restart"/>
            <w:vAlign w:val="center"/>
          </w:tcPr>
          <w:p>
            <w:pPr>
              <w:widowControl/>
              <w:spacing w:before="156" w:beforeLines="50" w:after="156" w:afterLines="50"/>
              <w:jc w:val="left"/>
              <w:rPr>
                <w:rFonts w:ascii="SimSun" w:hAnsi="SimSun" w:eastAsia="SimSun"/>
                <w:szCs w:val="21"/>
              </w:rPr>
            </w:pPr>
            <w:r>
              <w:rPr>
                <w:rFonts w:hint="eastAsia" w:ascii="SimSun" w:hAnsi="SimSun" w:eastAsia="SimSun"/>
                <w:szCs w:val="21"/>
              </w:rPr>
              <w:t>模块一：</w:t>
            </w:r>
            <w:r>
              <w:rPr>
                <w:rFonts w:ascii="SimSun" w:hAnsi="SimSun" w:eastAsia="SimSun"/>
              </w:rPr>
              <w:t>历史建筑保护相关的基本概念</w:t>
            </w:r>
          </w:p>
        </w:tc>
        <w:tc>
          <w:tcPr>
            <w:tcW w:w="2844" w:type="dxa"/>
            <w:vAlign w:val="center"/>
          </w:tcPr>
          <w:p>
            <w:pPr>
              <w:widowControl/>
              <w:spacing w:before="156" w:beforeLines="50" w:after="156" w:afterLines="50"/>
              <w:rPr>
                <w:rFonts w:ascii="SimSun" w:hAnsi="SimSun" w:eastAsia="SimSun" w:cs="SimSun"/>
                <w:color w:val="000000"/>
                <w:kern w:val="0"/>
                <w:szCs w:val="21"/>
              </w:rPr>
            </w:pPr>
            <w:r>
              <w:rPr>
                <w:rFonts w:ascii="SimSun" w:hAnsi="SimSun" w:eastAsia="SimSun" w:cs="SimSun"/>
                <w:color w:val="000000"/>
                <w:kern w:val="0"/>
                <w:szCs w:val="21"/>
              </w:rPr>
              <w:t>第一节与保护对象和范围相关的概念</w:t>
            </w:r>
          </w:p>
          <w:p>
            <w:pPr>
              <w:widowControl/>
              <w:spacing w:before="156" w:beforeLines="50" w:after="156" w:afterLines="50"/>
              <w:rPr>
                <w:rFonts w:ascii="SimSun" w:hAnsi="SimSun" w:eastAsia="SimSun"/>
                <w:szCs w:val="21"/>
              </w:rPr>
            </w:pPr>
            <w:r>
              <w:rPr>
                <w:rFonts w:ascii="SimSun" w:hAnsi="SimSun" w:eastAsia="SimSun" w:cs="SimSun"/>
                <w:color w:val="000000"/>
                <w:kern w:val="0"/>
                <w:szCs w:val="21"/>
              </w:rPr>
              <w:t>第二节与价值认知相关的概念</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2</w:t>
            </w:r>
          </w:p>
        </w:tc>
        <w:tc>
          <w:tcPr>
            <w:tcW w:w="1555" w:type="dxa"/>
            <w:vAlign w:val="center"/>
          </w:tcPr>
          <w:p>
            <w:pPr>
              <w:widowControl/>
              <w:jc w:val="left"/>
              <w:rPr>
                <w:rFonts w:ascii="SimSun" w:hAnsi="SimSun" w:eastAsia="SimSun"/>
                <w:szCs w:val="21"/>
              </w:rPr>
            </w:pPr>
            <w:r>
              <w:rPr>
                <w:rFonts w:hint="eastAsia" w:ascii="SimSun" w:hAnsi="SimSun" w:eastAsia="SimSun" w:cs="TimesNewRomanPSMT"/>
                <w:color w:val="000000"/>
                <w:kern w:val="0"/>
                <w:szCs w:val="21"/>
              </w:rPr>
              <w:t>阅读相关参考书目做读书笔记</w:t>
            </w:r>
            <w:r>
              <w:rPr>
                <w:rFonts w:ascii="SimSun" w:hAnsi="SimSun" w:eastAsia="SimSun" w:cs="TimesNewRomanPSMT"/>
                <w:color w:val="000000"/>
                <w:kern w:val="0"/>
                <w:szCs w:val="21"/>
              </w:rPr>
              <w:t>（word，有模版）</w:t>
            </w:r>
          </w:p>
        </w:tc>
        <w:tc>
          <w:tcPr>
            <w:tcW w:w="1770" w:type="dxa"/>
            <w:vAlign w:val="center"/>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ascii="SimSun" w:hAnsi="SimSun" w:eastAsia="SimSun"/>
                <w:szCs w:val="21"/>
              </w:rPr>
              <w:t>2</w:t>
            </w:r>
          </w:p>
        </w:tc>
        <w:tc>
          <w:tcPr>
            <w:tcW w:w="456" w:type="dxa"/>
            <w:vAlign w:val="center"/>
          </w:tcPr>
          <w:p>
            <w:pPr>
              <w:widowControl/>
              <w:spacing w:before="156" w:beforeLines="50" w:after="156" w:afterLines="50"/>
              <w:jc w:val="center"/>
              <w:rPr>
                <w:rFonts w:ascii="SimSun" w:hAnsi="SimSun" w:eastAsia="SimSun"/>
                <w:szCs w:val="21"/>
              </w:rPr>
            </w:pPr>
          </w:p>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第三节与保护目标和原则相关的概念</w:t>
            </w:r>
          </w:p>
          <w:p>
            <w:pPr>
              <w:widowControl/>
              <w:jc w:val="left"/>
              <w:rPr>
                <w:rFonts w:ascii="SimSun" w:hAnsi="SimSun" w:eastAsia="SimSun" w:cs="SimSun"/>
                <w:color w:val="000000"/>
                <w:kern w:val="0"/>
                <w:szCs w:val="21"/>
              </w:rPr>
            </w:pPr>
          </w:p>
          <w:p>
            <w:pPr>
              <w:widowControl/>
              <w:jc w:val="left"/>
              <w:rPr>
                <w:rFonts w:ascii="SimSun" w:hAnsi="SimSun" w:eastAsia="SimSun" w:cs="SimSun"/>
                <w:color w:val="000000"/>
                <w:kern w:val="0"/>
                <w:szCs w:val="21"/>
              </w:rPr>
            </w:pPr>
            <w:r>
              <w:rPr>
                <w:rFonts w:ascii="SimSun" w:hAnsi="SimSun" w:eastAsia="SimSun" w:cs="SimSun"/>
                <w:color w:val="000000"/>
                <w:kern w:val="0"/>
                <w:szCs w:val="21"/>
              </w:rPr>
              <w:t>第四节与具体保护处理相关的概念</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2</w:t>
            </w:r>
          </w:p>
        </w:tc>
        <w:tc>
          <w:tcPr>
            <w:tcW w:w="1555" w:type="dxa"/>
            <w:vAlign w:val="center"/>
          </w:tcPr>
          <w:p>
            <w:pPr>
              <w:widowControl/>
              <w:jc w:val="left"/>
              <w:rPr>
                <w:rFonts w:ascii="SimSun" w:hAnsi="SimSun" w:eastAsia="SimSun"/>
                <w:szCs w:val="21"/>
              </w:rPr>
            </w:pPr>
            <w:r>
              <w:rPr>
                <w:rFonts w:hint="eastAsia" w:ascii="SimSun" w:hAnsi="SimSun" w:eastAsia="SimSun" w:cs="TimesNewRomanPSMT"/>
                <w:color w:val="000000"/>
                <w:kern w:val="0"/>
                <w:szCs w:val="21"/>
              </w:rPr>
              <w:t>完成价值评估小作业</w:t>
            </w:r>
            <w:r>
              <w:rPr>
                <w:rFonts w:ascii="SimSun" w:hAnsi="SimSun" w:eastAsia="SimSun" w:cs="TimesNewRomanPSMT"/>
                <w:color w:val="000000"/>
                <w:kern w:val="0"/>
                <w:szCs w:val="21"/>
              </w:rPr>
              <w:t>（word，有模版）</w:t>
            </w:r>
          </w:p>
        </w:tc>
        <w:tc>
          <w:tcPr>
            <w:tcW w:w="1770" w:type="dxa"/>
            <w:vAlign w:val="center"/>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3</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模块二：</w:t>
            </w:r>
            <w:r>
              <w:rPr>
                <w:rFonts w:ascii="SimSun" w:hAnsi="SimSun" w:eastAsia="SimSun"/>
              </w:rPr>
              <w:t>国内外历史建筑保护发展的历史及趋势</w:t>
            </w: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第一节 建筑遗产保护简史（一）</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4</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第一节 建筑遗产保护简史（二）</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5</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第二节 </w:t>
            </w:r>
            <w:r>
              <w:rPr>
                <w:rFonts w:ascii="SimSun" w:hAnsi="SimSun" w:eastAsia="SimSun" w:cs="SimSun"/>
                <w:color w:val="000000"/>
                <w:kern w:val="0"/>
                <w:szCs w:val="21"/>
              </w:rPr>
              <w:t>当代建筑遗产保护的理论与发展</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6</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第三节 </w:t>
            </w:r>
            <w:r>
              <w:rPr>
                <w:rFonts w:ascii="SimSun" w:hAnsi="SimSun" w:eastAsia="SimSun" w:cs="SimSun"/>
                <w:color w:val="000000"/>
                <w:kern w:val="0"/>
                <w:szCs w:val="21"/>
              </w:rPr>
              <w:t>中国的建筑保护理念与历程</w:t>
            </w:r>
            <w:r>
              <w:rPr>
                <w:rFonts w:hint="eastAsia" w:ascii="SimSun" w:hAnsi="SimSun" w:eastAsia="SimSun" w:cs="SimSun"/>
                <w:color w:val="000000"/>
                <w:kern w:val="0"/>
                <w:szCs w:val="21"/>
              </w:rPr>
              <w:t>（一）</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7</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第三节 </w:t>
            </w:r>
            <w:r>
              <w:rPr>
                <w:rFonts w:ascii="SimSun" w:hAnsi="SimSun" w:eastAsia="SimSun" w:cs="SimSun"/>
                <w:color w:val="000000"/>
                <w:kern w:val="0"/>
                <w:szCs w:val="21"/>
              </w:rPr>
              <w:t>中国的建筑保护理念与历程</w:t>
            </w:r>
            <w:r>
              <w:rPr>
                <w:rFonts w:hint="eastAsia" w:ascii="SimSun" w:hAnsi="SimSun" w:eastAsia="SimSun" w:cs="SimSun"/>
                <w:color w:val="000000"/>
                <w:kern w:val="0"/>
                <w:szCs w:val="21"/>
              </w:rPr>
              <w:t>（二）</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第四节 </w:t>
            </w:r>
            <w:r>
              <w:rPr>
                <w:rFonts w:ascii="SimSun" w:hAnsi="SimSun" w:eastAsia="SimSun" w:cs="SimSun"/>
                <w:color w:val="000000"/>
                <w:kern w:val="0"/>
                <w:szCs w:val="21"/>
              </w:rPr>
              <w:t>建筑保护的复杂性与矛盾性</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r>
              <w:rPr>
                <w:rFonts w:hint="eastAsia" w:ascii="SimSun" w:hAnsi="SimSun" w:eastAsia="SimSun" w:cs="TimesNewRomanPSMT"/>
                <w:color w:val="000000"/>
                <w:kern w:val="0"/>
                <w:szCs w:val="21"/>
              </w:rPr>
              <w:t>阅读相关参考书目做读书笔记</w:t>
            </w:r>
            <w:r>
              <w:rPr>
                <w:rFonts w:ascii="SimSun" w:hAnsi="SimSun" w:eastAsia="SimSun" w:cs="TimesNewRomanPSMT"/>
                <w:color w:val="000000"/>
                <w:kern w:val="0"/>
                <w:szCs w:val="21"/>
              </w:rPr>
              <w:t>（word，有模版）</w:t>
            </w:r>
          </w:p>
        </w:tc>
        <w:tc>
          <w:tcPr>
            <w:tcW w:w="1770" w:type="dxa"/>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9</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期中考试</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vAlign w:val="center"/>
          </w:tcPr>
          <w:p>
            <w:pPr>
              <w:widowControl/>
              <w:jc w:val="left"/>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0</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模块三：</w:t>
            </w:r>
            <w:r>
              <w:rPr>
                <w:rFonts w:ascii="SimSun" w:hAnsi="SimSun" w:eastAsia="SimSun"/>
              </w:rPr>
              <w:t>保护实践与文物保护规划概要</w:t>
            </w: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保护规划概要</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vAlign w:val="center"/>
          </w:tcPr>
          <w:p>
            <w:pPr>
              <w:widowControl/>
              <w:jc w:val="left"/>
              <w:rPr>
                <w:rFonts w:ascii="SimSun" w:hAnsi="SimSun" w:eastAsia="SimSun"/>
                <w:szCs w:val="21"/>
              </w:rPr>
            </w:pPr>
            <w:r>
              <w:rPr>
                <w:rFonts w:hint="eastAsia" w:ascii="SimSun" w:hAnsi="SimSun" w:eastAsia="SimSun"/>
                <w:szCs w:val="21"/>
              </w:rPr>
              <w:t>讲授课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1</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保护现场调研</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vAlign w:val="center"/>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2</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保护规划实践（一）</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szCs w:val="21"/>
              </w:rPr>
            </w:pPr>
            <w:r>
              <w:rPr>
                <w:rFonts w:hint="eastAsia" w:ascii="SimSun" w:hAnsi="SimSun" w:eastAsia="SimSun"/>
                <w:szCs w:val="21"/>
              </w:rPr>
              <w:t>现场调研材料整理</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3</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保护规划实践（二）</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szCs w:val="21"/>
              </w:rPr>
            </w:pPr>
            <w:r>
              <w:rPr>
                <w:rFonts w:hint="eastAsia" w:ascii="SimSun" w:hAnsi="SimSun" w:eastAsia="SimSun"/>
                <w:szCs w:val="21"/>
              </w:rPr>
              <w:t>保护规划文本纲要汇报</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4</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保护规划实践（三）</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r>
              <w:rPr>
                <w:rFonts w:hint="eastAsia" w:ascii="SimSun" w:hAnsi="SimSun" w:eastAsia="SimSun"/>
                <w:szCs w:val="21"/>
              </w:rPr>
              <w:t>保护规划文本纲要汇报</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5</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保护规划实践（四）</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r>
              <w:rPr>
                <w:rFonts w:hint="eastAsia" w:ascii="SimSun" w:hAnsi="SimSun" w:eastAsia="SimSun"/>
                <w:szCs w:val="21"/>
              </w:rPr>
              <w:t>保护规划图集汇报</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6</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保护规划实践（五）</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r>
              <w:rPr>
                <w:rFonts w:hint="eastAsia" w:ascii="SimSun" w:hAnsi="SimSun" w:eastAsia="SimSun"/>
                <w:szCs w:val="21"/>
              </w:rPr>
              <w:t>保护规划图集汇报</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7</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Merge w:val="continue"/>
            <w:vAlign w:val="center"/>
          </w:tcPr>
          <w:p>
            <w:pPr>
              <w:widowControl/>
              <w:spacing w:before="156" w:beforeLines="50" w:after="156" w:afterLines="50"/>
              <w:jc w:val="center"/>
              <w:rPr>
                <w:rFonts w:ascii="SimSun" w:hAnsi="SimSun" w:eastAsia="SimSun"/>
                <w:szCs w:val="21"/>
              </w:rPr>
            </w:pPr>
          </w:p>
        </w:tc>
        <w:tc>
          <w:tcPr>
            <w:tcW w:w="2844" w:type="dxa"/>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保护规划实践（六）</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r>
              <w:rPr>
                <w:rFonts w:hint="eastAsia" w:ascii="SimSun" w:hAnsi="SimSun" w:eastAsia="SimSun"/>
                <w:szCs w:val="21"/>
              </w:rPr>
              <w:t>完成保护规划文本</w:t>
            </w:r>
            <w:r>
              <w:rPr>
                <w:rFonts w:ascii="SimSun" w:hAnsi="SimSun" w:eastAsia="SimSun"/>
                <w:szCs w:val="21"/>
              </w:rPr>
              <w:t>与</w:t>
            </w:r>
            <w:r>
              <w:rPr>
                <w:rFonts w:hint="eastAsia" w:ascii="SimSun" w:hAnsi="SimSun" w:eastAsia="SimSun"/>
                <w:szCs w:val="21"/>
              </w:rPr>
              <w:t>图集</w:t>
            </w:r>
          </w:p>
        </w:tc>
        <w:tc>
          <w:tcPr>
            <w:tcW w:w="1770" w:type="dxa"/>
          </w:tcPr>
          <w:p>
            <w:pPr>
              <w:widowControl/>
              <w:jc w:val="left"/>
              <w:rPr>
                <w:rFonts w:ascii="SimSun" w:hAnsi="SimSun" w:eastAsia="SimSun"/>
                <w:szCs w:val="21"/>
              </w:rPr>
            </w:pPr>
            <w:r>
              <w:rPr>
                <w:rFonts w:hint="eastAsia" w:ascii="SimSun" w:hAnsi="SimSun" w:eastAsia="SimSun"/>
                <w:szCs w:val="21"/>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spacing w:before="156" w:beforeLines="50" w:after="156" w:afterLines="50"/>
              <w:jc w:val="center"/>
              <w:rPr>
                <w:rFonts w:ascii="SimSun" w:hAnsi="SimSun" w:eastAsia="SimSun"/>
                <w:szCs w:val="21"/>
              </w:rPr>
            </w:pPr>
            <w:r>
              <w:rPr>
                <w:rFonts w:hint="eastAsia" w:ascii="SimSun" w:hAnsi="SimSun" w:eastAsia="SimSun"/>
                <w:szCs w:val="21"/>
              </w:rPr>
              <w:t>1</w:t>
            </w:r>
            <w:r>
              <w:rPr>
                <w:rFonts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p>
        </w:tc>
        <w:tc>
          <w:tcPr>
            <w:tcW w:w="758" w:type="dxa"/>
            <w:vAlign w:val="center"/>
          </w:tcPr>
          <w:p>
            <w:pPr>
              <w:widowControl/>
              <w:spacing w:before="156" w:beforeLines="50" w:after="156" w:afterLines="50"/>
              <w:jc w:val="center"/>
              <w:rPr>
                <w:rFonts w:ascii="SimSun" w:hAnsi="SimSun" w:eastAsia="SimSun"/>
                <w:szCs w:val="21"/>
              </w:rPr>
            </w:pPr>
          </w:p>
        </w:tc>
        <w:tc>
          <w:tcPr>
            <w:tcW w:w="2844"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期末考试</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2</w:t>
            </w:r>
          </w:p>
        </w:tc>
        <w:tc>
          <w:tcPr>
            <w:tcW w:w="1555" w:type="dxa"/>
            <w:vAlign w:val="center"/>
          </w:tcPr>
          <w:p>
            <w:pPr>
              <w:widowControl/>
              <w:jc w:val="left"/>
              <w:rPr>
                <w:rFonts w:ascii="SimSun" w:hAnsi="SimSun" w:eastAsia="SimSun"/>
                <w:b/>
                <w:bCs/>
                <w:szCs w:val="21"/>
              </w:rPr>
            </w:pPr>
          </w:p>
        </w:tc>
        <w:tc>
          <w:tcPr>
            <w:tcW w:w="1770" w:type="dxa"/>
            <w:vAlign w:val="center"/>
          </w:tcPr>
          <w:p>
            <w:pPr>
              <w:widowControl/>
              <w:jc w:val="left"/>
              <w:rPr>
                <w:rFonts w:ascii="SimSun" w:hAnsi="SimSun" w:eastAsia="SimSun"/>
                <w:szCs w:val="21"/>
              </w:rPr>
            </w:pPr>
          </w:p>
        </w:tc>
      </w:tr>
    </w:tbl>
    <w:p>
      <w:pPr>
        <w:widowControl/>
        <w:spacing w:before="156" w:beforeLines="50" w:after="156" w:afterLines="50"/>
        <w:ind w:firstLine="562" w:firstLineChars="200"/>
        <w:jc w:val="left"/>
      </w:pPr>
      <w:r>
        <w:rPr>
          <w:rFonts w:hint="eastAsia" w:ascii="SimHei" w:hAnsi="SimHei" w:eastAsia="SimHei"/>
          <w:b/>
          <w:sz w:val="28"/>
          <w:szCs w:val="28"/>
        </w:rPr>
        <w:t>六、教材及参考书目</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1、</w:t>
      </w:r>
      <w:r>
        <w:rPr>
          <w:rFonts w:ascii="Times New Roman" w:hAnsi="Times New Roman" w:eastAsia="SimSun" w:cs="Times New Roman"/>
        </w:rPr>
        <w:tab/>
      </w:r>
      <w:r>
        <w:rPr>
          <w:rFonts w:ascii="Times New Roman" w:hAnsi="Times New Roman" w:eastAsia="SimSun" w:cs="Times New Roman"/>
        </w:rPr>
        <w:t>FEILDEN BERNARD M.The Conservationof Historic Building．London：Butterworth Heinemann，2003.</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2、</w:t>
      </w:r>
      <w:r>
        <w:rPr>
          <w:rFonts w:ascii="Times New Roman" w:hAnsi="Times New Roman" w:eastAsia="SimSun" w:cs="Times New Roman"/>
        </w:rPr>
        <w:tab/>
      </w:r>
      <w:r>
        <w:rPr>
          <w:rFonts w:ascii="Times New Roman" w:hAnsi="Times New Roman" w:eastAsia="SimSun" w:cs="Times New Roman"/>
        </w:rPr>
        <w:t>JOKILEHTO, Jukka, A History of Architectural Conservation, Butterworth Heinemann, Oxford, 2002.</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3、</w:t>
      </w:r>
      <w:r>
        <w:rPr>
          <w:rFonts w:ascii="Times New Roman" w:hAnsi="Times New Roman" w:eastAsia="SimSun" w:cs="Times New Roman"/>
        </w:rPr>
        <w:tab/>
      </w:r>
      <w:r>
        <w:rPr>
          <w:rFonts w:ascii="Times New Roman" w:hAnsi="Times New Roman" w:eastAsia="SimSun" w:cs="Times New Roman"/>
        </w:rPr>
        <w:t>VIÑAS, Salvador Muñoz. Contemporary Theory of Architectural Conservation. Oxford:Butterworth-Heinemann.2004.</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4、</w:t>
      </w:r>
      <w:r>
        <w:rPr>
          <w:rFonts w:ascii="Times New Roman" w:hAnsi="Times New Roman" w:eastAsia="SimSun" w:cs="Times New Roman"/>
        </w:rPr>
        <w:tab/>
      </w:r>
      <w:r>
        <w:rPr>
          <w:rFonts w:ascii="Times New Roman" w:hAnsi="Times New Roman" w:eastAsia="SimSun" w:cs="Times New Roman"/>
        </w:rPr>
        <w:t>ANSTIS, D., Building Conservation. The Need for a Philosophy. Architectural Association Quarterly. 1969.</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5、</w:t>
      </w:r>
      <w:r>
        <w:rPr>
          <w:rFonts w:ascii="Times New Roman" w:hAnsi="Times New Roman" w:eastAsia="SimSun" w:cs="Times New Roman"/>
        </w:rPr>
        <w:tab/>
      </w:r>
      <w:r>
        <w:rPr>
          <w:rFonts w:ascii="Times New Roman" w:hAnsi="Times New Roman" w:eastAsia="SimSun" w:cs="Times New Roman"/>
        </w:rPr>
        <w:t>BRANDI, C. Theory of restoration, trans C. Rockwell, Nardini Editore, Florence. 2005</w:t>
      </w:r>
    </w:p>
    <w:p>
      <w:pPr>
        <w:widowControl/>
        <w:spacing w:before="156" w:beforeLines="50" w:after="156" w:afterLines="50"/>
        <w:ind w:firstLine="420" w:firstLineChars="200"/>
        <w:jc w:val="left"/>
        <w:rPr>
          <w:rFonts w:ascii="Times New Roman" w:hAnsi="Times New Roman" w:eastAsia="SimSun" w:cs="Times New Roman"/>
        </w:rPr>
      </w:pPr>
      <w:r>
        <w:rPr>
          <w:rFonts w:ascii="Times New Roman" w:hAnsi="Times New Roman" w:eastAsia="SimSun" w:cs="Times New Roman"/>
        </w:rPr>
        <w:t>6、</w:t>
      </w:r>
      <w:r>
        <w:rPr>
          <w:rFonts w:ascii="Times New Roman" w:hAnsi="Times New Roman" w:eastAsia="SimSun" w:cs="Times New Roman"/>
        </w:rPr>
        <w:tab/>
      </w:r>
      <w:r>
        <w:rPr>
          <w:rFonts w:ascii="Times New Roman" w:hAnsi="Times New Roman" w:eastAsia="SimSun" w:cs="Times New Roman"/>
        </w:rPr>
        <w:t>CHOAY, Françoise.The Invention of the Historic Monument, translator Lauren M. O'Connell, Cambridge University Press,2000.</w:t>
      </w:r>
    </w:p>
    <w:p>
      <w:pPr>
        <w:widowControl/>
        <w:spacing w:before="156" w:beforeLines="50" w:after="156" w:afterLines="50"/>
        <w:ind w:firstLine="420" w:firstLineChars="200"/>
        <w:jc w:val="left"/>
        <w:rPr>
          <w:rFonts w:ascii="SimSun" w:hAnsi="SimSun" w:eastAsia="SimSun"/>
        </w:rPr>
      </w:pPr>
      <w:r>
        <w:rPr>
          <w:rFonts w:ascii="SimSun" w:hAnsi="SimSun" w:eastAsia="SimSun"/>
        </w:rPr>
        <w:t>7、</w:t>
      </w:r>
      <w:r>
        <w:rPr>
          <w:rFonts w:ascii="SimSun" w:hAnsi="SimSun" w:eastAsia="SimSun"/>
        </w:rPr>
        <w:tab/>
      </w:r>
      <w:r>
        <w:rPr>
          <w:rFonts w:ascii="SimSun" w:hAnsi="SimSun" w:eastAsia="SimSun"/>
        </w:rPr>
        <w:t>尤嘎·尤基莱托 (Jukka Jukilehto)(作者), 郭旃(译者). 建筑保护史.中华书局.2011.</w:t>
      </w:r>
    </w:p>
    <w:p>
      <w:pPr>
        <w:widowControl/>
        <w:spacing w:before="156" w:beforeLines="50" w:after="156" w:afterLines="50"/>
        <w:ind w:firstLine="420" w:firstLineChars="200"/>
        <w:jc w:val="left"/>
        <w:rPr>
          <w:rFonts w:ascii="SimSun" w:hAnsi="SimSun" w:eastAsia="SimSun"/>
        </w:rPr>
      </w:pPr>
      <w:r>
        <w:rPr>
          <w:rFonts w:ascii="SimSun" w:hAnsi="SimSun" w:eastAsia="SimSun"/>
        </w:rPr>
        <w:t>8、</w:t>
      </w:r>
      <w:r>
        <w:rPr>
          <w:rFonts w:ascii="SimSun" w:hAnsi="SimSun" w:eastAsia="SimSun"/>
        </w:rPr>
        <w:tab/>
      </w:r>
      <w:r>
        <w:rPr>
          <w:rFonts w:ascii="SimSun" w:hAnsi="SimSun" w:eastAsia="SimSun"/>
        </w:rPr>
        <w:t>常青. 建筑遗产的生存策略保护与利用设计实验．上海：同济大学出版社，2003.</w:t>
      </w:r>
    </w:p>
    <w:p>
      <w:pPr>
        <w:widowControl/>
        <w:spacing w:before="156" w:beforeLines="50" w:after="156" w:afterLines="50"/>
        <w:ind w:firstLine="420" w:firstLineChars="200"/>
        <w:jc w:val="left"/>
        <w:rPr>
          <w:rFonts w:ascii="SimSun" w:hAnsi="SimSun" w:eastAsia="SimSun"/>
        </w:rPr>
      </w:pPr>
      <w:r>
        <w:rPr>
          <w:rFonts w:ascii="SimSun" w:hAnsi="SimSun" w:eastAsia="SimSun"/>
        </w:rPr>
        <w:t>9、</w:t>
      </w:r>
      <w:r>
        <w:rPr>
          <w:rFonts w:ascii="SimSun" w:hAnsi="SimSun" w:eastAsia="SimSun"/>
        </w:rPr>
        <w:tab/>
      </w:r>
      <w:r>
        <w:rPr>
          <w:rFonts w:ascii="SimSun" w:hAnsi="SimSun" w:eastAsia="SimSun"/>
        </w:rPr>
        <w:t>常青，历史环境的再生之道—历史意识与设计探索. 北京：中国建筑工业出版社，2009.</w:t>
      </w:r>
    </w:p>
    <w:p>
      <w:pPr>
        <w:widowControl/>
        <w:spacing w:before="156" w:beforeLines="50" w:after="156" w:afterLines="50"/>
        <w:ind w:firstLine="420" w:firstLineChars="200"/>
        <w:jc w:val="left"/>
        <w:rPr>
          <w:rFonts w:ascii="SimSun" w:hAnsi="SimSun" w:eastAsia="SimSun"/>
        </w:rPr>
      </w:pPr>
      <w:r>
        <w:rPr>
          <w:rFonts w:ascii="SimSun" w:hAnsi="SimSun" w:eastAsia="SimSun"/>
        </w:rPr>
        <w:t>10、常青，历史建筑保护工程学．上海：同济大学出版社，2014..</w:t>
      </w:r>
    </w:p>
    <w:p>
      <w:pPr>
        <w:widowControl/>
        <w:spacing w:before="156" w:beforeLines="50" w:after="156" w:afterLines="50"/>
        <w:ind w:firstLine="420" w:firstLineChars="200"/>
        <w:jc w:val="left"/>
        <w:rPr>
          <w:rFonts w:ascii="SimSun" w:hAnsi="SimSun" w:eastAsia="SimSun"/>
        </w:rPr>
      </w:pPr>
      <w:r>
        <w:rPr>
          <w:rFonts w:ascii="SimSun" w:hAnsi="SimSun" w:eastAsia="SimSun"/>
        </w:rPr>
        <w:t>11、朱晓明.当代英国建筑遗产保护.上海：同济大学出版社，2007.</w:t>
      </w:r>
    </w:p>
    <w:p>
      <w:pPr>
        <w:widowControl/>
        <w:spacing w:before="156" w:beforeLines="50" w:after="156" w:afterLines="50"/>
        <w:ind w:firstLine="420" w:firstLineChars="200"/>
        <w:jc w:val="left"/>
        <w:rPr>
          <w:rFonts w:ascii="SimSun" w:hAnsi="SimSun" w:eastAsia="SimSun"/>
        </w:rPr>
      </w:pPr>
      <w:r>
        <w:rPr>
          <w:rFonts w:ascii="SimSun" w:hAnsi="SimSun" w:eastAsia="SimSun"/>
        </w:rPr>
        <w:t>12、邵甬.法国建筑、城市、景观遗产保护与价值重现.上海︰同济大学出版社，2003.</w:t>
      </w:r>
    </w:p>
    <w:p>
      <w:pPr>
        <w:widowControl/>
        <w:spacing w:before="156" w:beforeLines="50" w:after="156" w:afterLines="50"/>
        <w:ind w:firstLine="420" w:firstLineChars="200"/>
        <w:jc w:val="left"/>
        <w:rPr>
          <w:rFonts w:ascii="SimSun" w:hAnsi="SimSun" w:eastAsia="SimSun"/>
        </w:rPr>
      </w:pPr>
      <w:r>
        <w:rPr>
          <w:rFonts w:ascii="SimSun" w:hAnsi="SimSun" w:eastAsia="SimSun"/>
        </w:rPr>
        <w:t>13、王景慧、阮仪三、王林编著，历史文化名城保护理论与规划，同济大学出版社，1999</w:t>
      </w:r>
    </w:p>
    <w:p>
      <w:pPr>
        <w:widowControl/>
        <w:spacing w:before="156" w:beforeLines="50" w:after="156" w:afterLines="50"/>
        <w:ind w:firstLine="420" w:firstLineChars="200"/>
        <w:jc w:val="left"/>
        <w:rPr>
          <w:rFonts w:ascii="SimSun" w:hAnsi="SimSun" w:eastAsia="SimSun"/>
        </w:rPr>
      </w:pPr>
      <w:r>
        <w:rPr>
          <w:rFonts w:ascii="SimSun" w:hAnsi="SimSun" w:eastAsia="SimSun"/>
        </w:rPr>
        <w:t>14、张松，历史城市保护学导论——文化遗产和历史环境保护的一种整体性方法，上海科学技术出版社，2001</w:t>
      </w:r>
    </w:p>
    <w:p>
      <w:pPr>
        <w:widowControl/>
        <w:spacing w:before="156" w:beforeLines="50" w:after="156" w:afterLines="50"/>
        <w:ind w:firstLine="420" w:firstLineChars="200"/>
        <w:jc w:val="left"/>
        <w:rPr>
          <w:rFonts w:ascii="SimSun" w:hAnsi="SimSun" w:eastAsia="SimSun"/>
        </w:rPr>
      </w:pPr>
      <w:r>
        <w:rPr>
          <w:rFonts w:ascii="SimSun" w:hAnsi="SimSun" w:eastAsia="SimSun"/>
        </w:rPr>
        <w:t>15、阮仪三，历史环境保护的理论与实践，上海科学技术出版社，2000</w:t>
      </w:r>
    </w:p>
    <w:p>
      <w:pPr>
        <w:widowControl/>
        <w:spacing w:before="156" w:beforeLines="50" w:after="156" w:afterLines="50"/>
        <w:ind w:firstLine="420" w:firstLineChars="200"/>
        <w:jc w:val="left"/>
        <w:rPr>
          <w:rFonts w:ascii="SimSun" w:hAnsi="SimSun" w:eastAsia="SimSun"/>
        </w:rPr>
      </w:pPr>
      <w:r>
        <w:rPr>
          <w:rFonts w:ascii="SimSun" w:hAnsi="SimSun" w:eastAsia="SimSun"/>
        </w:rPr>
        <w:t>16、阮仪三，江南六镇，河北教育出版社，2002</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17、阮仪三，城市遗产保护论，上海科技出版社，2005  </w:t>
      </w:r>
    </w:p>
    <w:p>
      <w:pPr>
        <w:widowControl/>
        <w:spacing w:before="156" w:beforeLines="50" w:after="156" w:afterLines="50"/>
        <w:ind w:firstLine="420" w:firstLineChars="200"/>
        <w:jc w:val="left"/>
        <w:rPr>
          <w:rFonts w:ascii="SimSun" w:hAnsi="SimSun" w:eastAsia="SimSun"/>
        </w:rPr>
      </w:pPr>
      <w:r>
        <w:rPr>
          <w:rFonts w:ascii="SimSun" w:hAnsi="SimSun" w:eastAsia="SimSun"/>
        </w:rPr>
        <w:t>18、李雄飞，城市规划与古建筑保护，天津科学技术出版社，1989</w:t>
      </w:r>
    </w:p>
    <w:p>
      <w:pPr>
        <w:widowControl/>
        <w:spacing w:before="156" w:beforeLines="50" w:after="156" w:afterLines="50"/>
        <w:ind w:firstLine="420" w:firstLineChars="200"/>
        <w:jc w:val="left"/>
        <w:rPr>
          <w:rFonts w:ascii="SimSun" w:hAnsi="SimSun" w:eastAsia="SimSun"/>
        </w:rPr>
      </w:pPr>
      <w:r>
        <w:rPr>
          <w:rFonts w:ascii="SimSun" w:hAnsi="SimSun" w:eastAsia="SimSun"/>
        </w:rPr>
        <w:t>19、方可，当代北京旧城更新：调查·研究·探索，中国建筑工业出版社，2000</w:t>
      </w:r>
    </w:p>
    <w:p>
      <w:pPr>
        <w:widowControl/>
        <w:spacing w:before="156" w:beforeLines="50" w:after="156" w:afterLines="50"/>
        <w:ind w:firstLine="420" w:firstLineChars="200"/>
        <w:jc w:val="left"/>
        <w:rPr>
          <w:rFonts w:ascii="SimSun" w:hAnsi="SimSun" w:eastAsia="SimSun"/>
        </w:rPr>
      </w:pPr>
      <w:r>
        <w:rPr>
          <w:rFonts w:ascii="SimSun" w:hAnsi="SimSun" w:eastAsia="SimSun"/>
        </w:rPr>
        <w:t>20、名城研究会主编，中国历史文化名城保护与建设，文物出版社，1987</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21、徐嵩龄、张晓明、章建刚编，文化遗产的保护与经营——中国实践与理论进展，社会科学文献出版社，2003   </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 xml:space="preserve">七、教学方法 </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w:t>
      </w:r>
      <w:r>
        <w:rPr>
          <w:rFonts w:ascii="SimSun" w:hAnsi="SimSun" w:eastAsia="SimSun"/>
        </w:rPr>
        <w:t>概念及基本理论采用讲授法进行教学。</w:t>
      </w:r>
      <w:r>
        <w:rPr>
          <w:rFonts w:hint="eastAsia" w:ascii="SimSun" w:hAnsi="SimSun" w:eastAsia="SimSun"/>
        </w:rPr>
        <w:t>如历史信息采集、</w:t>
      </w:r>
      <w:r>
        <w:rPr>
          <w:rFonts w:ascii="SimSun" w:hAnsi="SimSun" w:eastAsia="SimSun"/>
        </w:rPr>
        <w:t>价值评估</w:t>
      </w:r>
      <w:r>
        <w:rPr>
          <w:rFonts w:hint="eastAsia" w:ascii="SimSun" w:hAnsi="SimSun" w:eastAsia="SimSun"/>
        </w:rPr>
        <w:t>等概念和方法论知识。</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2．讨论法：通过对学生各阶段研究成果</w:t>
      </w:r>
      <w:r>
        <w:rPr>
          <w:rFonts w:ascii="SimSun" w:hAnsi="SimSun" w:eastAsia="SimSun"/>
        </w:rPr>
        <w:t>点评</w:t>
      </w:r>
      <w:r>
        <w:rPr>
          <w:rFonts w:hint="eastAsia" w:ascii="SimSun" w:hAnsi="SimSun" w:eastAsia="SimSun"/>
        </w:rPr>
        <w:t>，帮助学生了解到自己阶段性的学习成效，发现自己研究与设计能力的亮点和不足，并在讨论过程中</w:t>
      </w:r>
      <w:r>
        <w:rPr>
          <w:rFonts w:ascii="SimSun" w:hAnsi="SimSun" w:eastAsia="SimSun"/>
        </w:rPr>
        <w:t>补充知识。</w:t>
      </w:r>
    </w:p>
    <w:p>
      <w:pPr>
        <w:widowControl/>
        <w:spacing w:before="156" w:beforeLines="50" w:after="156" w:afterLines="50"/>
        <w:ind w:firstLine="420" w:firstLineChars="200"/>
        <w:jc w:val="left"/>
        <w:rPr>
          <w:rFonts w:ascii="SimSun" w:hAnsi="SimSun" w:eastAsia="SimSun"/>
        </w:rPr>
      </w:pPr>
      <w:r>
        <w:rPr>
          <w:rFonts w:ascii="SimSun" w:hAnsi="SimSun" w:eastAsia="SimSun"/>
        </w:rPr>
        <w:t xml:space="preserve">3. </w:t>
      </w:r>
      <w:r>
        <w:rPr>
          <w:rFonts w:hint="eastAsia" w:ascii="SimSun" w:hAnsi="SimSun" w:eastAsia="SimSun"/>
        </w:rPr>
        <w:t>案例教学法：结合优秀的测绘图案例、有代表性的近代建筑的历史研究和保护设计案例，</w:t>
      </w:r>
      <w:r>
        <w:rPr>
          <w:rFonts w:ascii="SimSun" w:hAnsi="SimSun" w:eastAsia="SimSun"/>
        </w:rPr>
        <w:t>完整的保护与再生优秀设计作业和实际项目方案</w:t>
      </w:r>
      <w:r>
        <w:rPr>
          <w:rFonts w:hint="eastAsia" w:ascii="SimSun" w:hAnsi="SimSun" w:eastAsia="SimSun"/>
        </w:rPr>
        <w:t>，让学生理解历史研究和保护设计的完</w:t>
      </w:r>
      <w:r>
        <w:rPr>
          <w:rFonts w:ascii="SimSun" w:hAnsi="SimSun" w:eastAsia="SimSun"/>
        </w:rPr>
        <w:t>整过程、预期成果</w:t>
      </w:r>
      <w:r>
        <w:rPr>
          <w:rFonts w:hint="eastAsia" w:ascii="SimSun" w:hAnsi="SimSun" w:eastAsia="SimSun"/>
        </w:rPr>
        <w:t>。</w:t>
      </w:r>
    </w:p>
    <w:p>
      <w:pPr>
        <w:widowControl/>
        <w:spacing w:before="156" w:beforeLines="50" w:after="156" w:afterLines="50"/>
        <w:ind w:firstLine="420" w:firstLineChars="200"/>
        <w:jc w:val="left"/>
        <w:rPr>
          <w:rFonts w:ascii="Times" w:hAnsi="Times"/>
          <w:sz w:val="24"/>
        </w:rPr>
      </w:pPr>
      <w:r>
        <w:rPr>
          <w:rFonts w:ascii="SimSun" w:hAnsi="SimSun" w:eastAsia="SimSun"/>
        </w:rPr>
        <w:t>4.</w:t>
      </w:r>
      <w:r>
        <w:rPr>
          <w:rFonts w:hint="eastAsia" w:ascii="SimSun" w:hAnsi="SimSun" w:eastAsia="SimSun"/>
        </w:rPr>
        <w:t>实践教学法：通过选择恰当的保护设计基地，</w:t>
      </w:r>
      <w:r>
        <w:rPr>
          <w:rFonts w:ascii="SimSun" w:hAnsi="SimSun" w:eastAsia="SimSun"/>
        </w:rPr>
        <w:t>引导学生</w:t>
      </w:r>
      <w:r>
        <w:rPr>
          <w:rFonts w:hint="eastAsia" w:ascii="SimSun" w:hAnsi="SimSun" w:eastAsia="SimSun"/>
        </w:rPr>
        <w:t>在实地</w:t>
      </w:r>
      <w:r>
        <w:rPr>
          <w:rFonts w:ascii="SimSun" w:hAnsi="SimSun" w:eastAsia="SimSun"/>
        </w:rPr>
        <w:t>进行</w:t>
      </w:r>
      <w:r>
        <w:rPr>
          <w:rFonts w:hint="eastAsia" w:ascii="SimSun" w:hAnsi="SimSun" w:eastAsia="SimSun"/>
        </w:rPr>
        <w:t>调研、测绘、分析、评估、设计、表达等</w:t>
      </w:r>
      <w:r>
        <w:rPr>
          <w:rFonts w:ascii="SimSun" w:hAnsi="SimSun" w:eastAsia="SimSun"/>
        </w:rPr>
        <w:t>实践学习，促进学生参与大量的</w:t>
      </w:r>
      <w:r>
        <w:rPr>
          <w:rFonts w:hint="eastAsia" w:ascii="SimSun" w:hAnsi="SimSun" w:eastAsia="SimSun"/>
        </w:rPr>
        <w:t>研究、设计和汇报的</w:t>
      </w:r>
      <w:r>
        <w:rPr>
          <w:rFonts w:ascii="SimSun" w:hAnsi="SimSun" w:eastAsia="SimSun"/>
        </w:rPr>
        <w:t>体验活动，提升学生的专业能力。</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（一）课程考核与课程目标的对应关系 </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366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3669" w:type="dxa"/>
            <w:vAlign w:val="center"/>
          </w:tcPr>
          <w:p>
            <w:pPr>
              <w:pStyle w:val="2"/>
              <w:spacing w:before="156" w:beforeLines="50" w:after="156" w:afterLines="50"/>
              <w:jc w:val="center"/>
              <w:rPr>
                <w:rFonts w:hAnsi="SimSun"/>
                <w:b/>
              </w:rPr>
            </w:pPr>
            <w:r>
              <w:rPr>
                <w:rFonts w:hint="eastAsia" w:hAnsi="SimSun"/>
                <w:b/>
              </w:rPr>
              <w:t>考核要点</w:t>
            </w:r>
          </w:p>
        </w:tc>
        <w:tc>
          <w:tcPr>
            <w:tcW w:w="2029" w:type="dxa"/>
            <w:vAlign w:val="center"/>
          </w:tcPr>
          <w:p>
            <w:pPr>
              <w:pStyle w:val="2"/>
              <w:spacing w:before="156" w:beforeLines="50" w:after="156" w:afterLines="50"/>
              <w:jc w:val="center"/>
              <w:rPr>
                <w:rFonts w:hAnsi="SimSun"/>
                <w:b/>
              </w:rPr>
            </w:pPr>
            <w:r>
              <w:rPr>
                <w:rFonts w:hint="eastAsia" w:hAnsi="SimSu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Ansi="SimSun"/>
              </w:rPr>
              <w:t>课程目标1：</w:t>
            </w:r>
            <w:r>
              <w:rPr>
                <w:rFonts w:hAnsi="SimSun" w:cs="SimSun"/>
                <w:szCs w:val="21"/>
              </w:rPr>
              <w:t>掌握关于历史建筑的基础理论</w:t>
            </w:r>
          </w:p>
        </w:tc>
        <w:tc>
          <w:tcPr>
            <w:tcW w:w="3669" w:type="dxa"/>
            <w:vAlign w:val="center"/>
          </w:tcPr>
          <w:p>
            <w:pPr>
              <w:pStyle w:val="2"/>
              <w:jc w:val="left"/>
              <w:rPr>
                <w:rFonts w:hAnsi="SimSun"/>
                <w:bCs/>
              </w:rPr>
            </w:pPr>
            <w:r>
              <w:rPr>
                <w:rFonts w:hint="eastAsia" w:hAnsi="SimSun"/>
                <w:bCs/>
              </w:rPr>
              <w:t>（1）掌握基本概念的理解</w:t>
            </w:r>
            <w:r>
              <w:rPr>
                <w:rFonts w:hAnsi="SimSun"/>
                <w:bCs/>
              </w:rPr>
              <w:t>。</w:t>
            </w:r>
          </w:p>
          <w:p>
            <w:pPr>
              <w:pStyle w:val="2"/>
              <w:jc w:val="left"/>
              <w:rPr>
                <w:rFonts w:hAnsi="SimSun"/>
                <w:bCs/>
              </w:rPr>
            </w:pPr>
            <w:r>
              <w:rPr>
                <w:rFonts w:hint="eastAsia" w:hAnsi="SimSun"/>
                <w:bCs/>
              </w:rPr>
              <w:t>（2）掌握价值评估的一般方法</w:t>
            </w:r>
            <w:r>
              <w:rPr>
                <w:rFonts w:hAnsi="SimSun"/>
                <w:bCs/>
              </w:rPr>
              <w:t>。</w:t>
            </w:r>
          </w:p>
          <w:p>
            <w:pPr>
              <w:pStyle w:val="2"/>
              <w:jc w:val="left"/>
              <w:rPr>
                <w:rFonts w:hAnsi="SimSun"/>
                <w:b/>
              </w:rPr>
            </w:pPr>
            <w:r>
              <w:rPr>
                <w:rFonts w:hint="eastAsia" w:hAnsi="SimSun"/>
                <w:bCs/>
              </w:rPr>
              <w:t>（3）掌握《文物保护法》中关于不可移动文物的相关条款</w:t>
            </w:r>
            <w:r>
              <w:rPr>
                <w:rFonts w:hAnsi="SimSun"/>
                <w:bCs/>
              </w:rPr>
              <w:t>。</w:t>
            </w:r>
          </w:p>
        </w:tc>
        <w:tc>
          <w:tcPr>
            <w:tcW w:w="2029" w:type="dxa"/>
            <w:vAlign w:val="center"/>
          </w:tcPr>
          <w:p>
            <w:pPr>
              <w:pStyle w:val="2"/>
              <w:spacing w:before="156" w:beforeLines="50" w:after="156" w:afterLines="50"/>
              <w:jc w:val="center"/>
              <w:rPr>
                <w:rFonts w:hAnsi="SimSun"/>
                <w:bCs/>
              </w:rPr>
            </w:pPr>
            <w:r>
              <w:rPr>
                <w:rFonts w:hint="eastAsia" w:hAnsi="SimSun"/>
                <w:bCs/>
              </w:rPr>
              <w:t>评分依据</w:t>
            </w:r>
            <w:r>
              <w:rPr>
                <w:rFonts w:hAnsi="SimSun"/>
                <w:bCs/>
              </w:rPr>
              <w:t>学生</w:t>
            </w:r>
            <w:r>
              <w:rPr>
                <w:rFonts w:hint="eastAsia" w:hAnsi="SimSun"/>
                <w:bCs/>
              </w:rPr>
              <w:t>文字报告。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Ansi="SimSun"/>
              </w:rPr>
              <w:t>课程目标2：了解国内外历史建筑保护发展的历史及趋势</w:t>
            </w:r>
          </w:p>
        </w:tc>
        <w:tc>
          <w:tcPr>
            <w:tcW w:w="3669" w:type="dxa"/>
            <w:vAlign w:val="center"/>
          </w:tcPr>
          <w:p>
            <w:pPr>
              <w:pStyle w:val="2"/>
              <w:jc w:val="left"/>
              <w:rPr>
                <w:rFonts w:hAnsi="SimSun" w:cs="SimSun"/>
              </w:rPr>
            </w:pPr>
            <w:r>
              <w:rPr>
                <w:rFonts w:hint="eastAsia" w:hAnsi="SimSun"/>
                <w:bCs/>
              </w:rPr>
              <w:t>（1）</w:t>
            </w:r>
            <w:r>
              <w:rPr>
                <w:rFonts w:hAnsi="SimSun"/>
              </w:rPr>
              <w:t>西方建筑保护史</w:t>
            </w:r>
            <w:r>
              <w:rPr>
                <w:rFonts w:hint="eastAsia" w:hAnsi="SimSun"/>
              </w:rPr>
              <w:t>的重要人物、思想、实践</w:t>
            </w:r>
            <w:r>
              <w:rPr>
                <w:rFonts w:hint="eastAsia" w:hAnsi="SimSun" w:cs="SimSun"/>
              </w:rPr>
              <w:t>。</w:t>
            </w:r>
          </w:p>
          <w:p>
            <w:pPr>
              <w:pStyle w:val="2"/>
              <w:jc w:val="left"/>
              <w:rPr>
                <w:rFonts w:hAnsi="SimSun"/>
                <w:bCs/>
              </w:rPr>
            </w:pPr>
            <w:r>
              <w:rPr>
                <w:rFonts w:hint="eastAsia" w:hAnsi="SimSun"/>
                <w:bCs/>
              </w:rPr>
              <w:t>（2）掌握重要的国际保护宪章、法规、宣言。</w:t>
            </w:r>
          </w:p>
          <w:p>
            <w:pPr>
              <w:pStyle w:val="2"/>
              <w:jc w:val="left"/>
              <w:rPr>
                <w:rFonts w:hAnsi="SimSun"/>
                <w:bCs/>
              </w:rPr>
            </w:pPr>
            <w:r>
              <w:rPr>
                <w:rFonts w:hint="eastAsia" w:hAnsi="SimSun"/>
                <w:bCs/>
              </w:rPr>
              <w:t>（3）掌握主要国家遗产保护的思想与区别。</w:t>
            </w:r>
          </w:p>
          <w:p>
            <w:pPr>
              <w:pStyle w:val="2"/>
              <w:jc w:val="left"/>
              <w:rPr>
                <w:rFonts w:hAnsi="SimSun"/>
                <w:bCs/>
              </w:rPr>
            </w:pPr>
            <w:r>
              <w:rPr>
                <w:rFonts w:hint="eastAsia" w:hAnsi="SimSun"/>
                <w:bCs/>
              </w:rPr>
              <w:t>（4）掌握中国遗产保护的历程及本土性。</w:t>
            </w:r>
          </w:p>
        </w:tc>
        <w:tc>
          <w:tcPr>
            <w:tcW w:w="2029" w:type="dxa"/>
            <w:vAlign w:val="center"/>
          </w:tcPr>
          <w:p>
            <w:pPr>
              <w:pStyle w:val="2"/>
              <w:spacing w:before="156" w:beforeLines="50" w:after="156" w:afterLines="50"/>
              <w:jc w:val="center"/>
              <w:rPr>
                <w:rFonts w:hAnsi="SimSun"/>
                <w:b/>
              </w:rPr>
            </w:pPr>
            <w:r>
              <w:rPr>
                <w:rFonts w:hint="eastAsia" w:hAnsi="SimSun"/>
                <w:bCs/>
              </w:rPr>
              <w:t>评分依据</w:t>
            </w:r>
            <w:r>
              <w:rPr>
                <w:rFonts w:hAnsi="SimSun"/>
                <w:bCs/>
              </w:rPr>
              <w:t>学生</w:t>
            </w:r>
            <w:r>
              <w:rPr>
                <w:rFonts w:hint="eastAsia" w:hAnsi="SimSun"/>
                <w:bCs/>
              </w:rPr>
              <w:t>文字报告</w:t>
            </w:r>
            <w:r>
              <w:rPr>
                <w:rFonts w:hAnsi="SimSun"/>
                <w:bCs/>
              </w:rPr>
              <w:t>、口头表达能力等组成</w:t>
            </w:r>
            <w:r>
              <w:rPr>
                <w:rFonts w:hint="eastAsia" w:hAnsi="SimSu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rPr>
            </w:pPr>
            <w:r>
              <w:rPr>
                <w:rFonts w:hAnsi="SimSun"/>
              </w:rPr>
              <w:t>课程目标3：指导学生了解行业现状，明确职业方向</w:t>
            </w:r>
          </w:p>
        </w:tc>
        <w:tc>
          <w:tcPr>
            <w:tcW w:w="3669" w:type="dxa"/>
            <w:vAlign w:val="center"/>
          </w:tcPr>
          <w:p>
            <w:pPr>
              <w:pStyle w:val="2"/>
              <w:jc w:val="left"/>
              <w:rPr>
                <w:rFonts w:hAnsi="SimSun"/>
                <w:bCs/>
              </w:rPr>
            </w:pPr>
            <w:r>
              <w:rPr>
                <w:rFonts w:hint="eastAsia" w:hAnsi="SimSun"/>
                <w:bCs/>
              </w:rPr>
              <w:t>（1）掌握遗产保护的现状调研、历史研究及保护条例的限定因素</w:t>
            </w:r>
            <w:r>
              <w:rPr>
                <w:rFonts w:hAnsi="SimSun"/>
                <w:bCs/>
              </w:rPr>
              <w:t>。</w:t>
            </w:r>
          </w:p>
          <w:p>
            <w:pPr>
              <w:pStyle w:val="2"/>
              <w:jc w:val="left"/>
              <w:rPr>
                <w:rFonts w:hAnsi="SimSun"/>
                <w:bCs/>
              </w:rPr>
            </w:pPr>
            <w:r>
              <w:rPr>
                <w:rFonts w:hint="eastAsia" w:hAnsi="SimSun"/>
                <w:bCs/>
              </w:rPr>
              <w:t>（2）能够对一处文物建筑做出保护规划的基本内容。</w:t>
            </w:r>
          </w:p>
          <w:p>
            <w:pPr>
              <w:pStyle w:val="2"/>
              <w:jc w:val="left"/>
              <w:rPr>
                <w:rFonts w:hAnsi="SimSun"/>
                <w:bCs/>
              </w:rPr>
            </w:pPr>
            <w:r>
              <w:rPr>
                <w:rFonts w:hint="eastAsia" w:hAnsi="SimSun"/>
                <w:bCs/>
              </w:rPr>
              <w:t>（3）能够绘制文物保护规划的规范图集</w:t>
            </w:r>
            <w:r>
              <w:rPr>
                <w:rFonts w:hAnsi="SimSun" w:cs="SimSun"/>
              </w:rPr>
              <w:t>。</w:t>
            </w:r>
          </w:p>
        </w:tc>
        <w:tc>
          <w:tcPr>
            <w:tcW w:w="2029" w:type="dxa"/>
            <w:vAlign w:val="center"/>
          </w:tcPr>
          <w:p>
            <w:pPr>
              <w:pStyle w:val="2"/>
              <w:spacing w:before="156" w:beforeLines="50" w:after="156" w:afterLines="50"/>
              <w:jc w:val="center"/>
              <w:rPr>
                <w:rFonts w:hAnsi="SimSun"/>
                <w:b/>
              </w:rPr>
            </w:pPr>
            <w:r>
              <w:rPr>
                <w:rFonts w:hint="eastAsia" w:hAnsi="SimSun"/>
                <w:bCs/>
              </w:rPr>
              <w:t>评分依据</w:t>
            </w:r>
            <w:r>
              <w:rPr>
                <w:rFonts w:hAnsi="SimSun"/>
                <w:bCs/>
              </w:rPr>
              <w:t>学生</w:t>
            </w:r>
            <w:r>
              <w:rPr>
                <w:rFonts w:hint="eastAsia" w:hAnsi="SimSun"/>
                <w:bCs/>
              </w:rPr>
              <w:t>设计阶段</w:t>
            </w:r>
            <w:r>
              <w:rPr>
                <w:rFonts w:hAnsi="SimSun"/>
                <w:bCs/>
              </w:rPr>
              <w:t>的</w:t>
            </w:r>
            <w:r>
              <w:rPr>
                <w:rFonts w:hint="eastAsia" w:hAnsi="SimSun"/>
                <w:bCs/>
              </w:rPr>
              <w:t>图纸、文字报告、</w:t>
            </w:r>
            <w:r>
              <w:rPr>
                <w:rFonts w:hAnsi="SimSun"/>
                <w:bCs/>
              </w:rPr>
              <w:t>口头表达能力等组成</w:t>
            </w:r>
            <w:r>
              <w:rPr>
                <w:rFonts w:hint="eastAsia" w:hAnsi="SimSun"/>
                <w:bCs/>
              </w:rPr>
              <w:t>。</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Hei" w:hAnsi="SimHei" w:eastAsia="SimHei"/>
          <w:b/>
          <w:sz w:val="24"/>
          <w:szCs w:val="24"/>
        </w:rPr>
      </w:pPr>
      <w:r>
        <w:rPr>
          <w:rFonts w:hint="eastAsia" w:ascii="SimSun" w:hAnsi="SimSun" w:eastAsia="SimSun"/>
          <w:b/>
        </w:rPr>
        <w:t xml:space="preserve">1．评定方法 </w:t>
      </w:r>
    </w:p>
    <w:p>
      <w:pPr>
        <w:widowControl/>
        <w:spacing w:before="156" w:beforeLines="50" w:after="156" w:afterLines="50"/>
        <w:ind w:firstLine="420"/>
        <w:jc w:val="left"/>
        <w:rPr>
          <w:rFonts w:ascii="SimSun" w:hAnsi="SimSun" w:eastAsia="SimSun"/>
        </w:rPr>
      </w:pPr>
      <w:r>
        <w:rPr>
          <w:rFonts w:hint="eastAsia" w:ascii="SimSun" w:hAnsi="SimSun" w:eastAsia="SimSun"/>
        </w:rPr>
        <w:t>平时（平时作业）成绩：</w:t>
      </w:r>
      <w:r>
        <w:rPr>
          <w:rFonts w:ascii="SimSun" w:hAnsi="SimSun" w:eastAsia="SimSun"/>
        </w:rPr>
        <w:t>40%</w:t>
      </w:r>
      <w:r>
        <w:rPr>
          <w:rFonts w:hint="eastAsia" w:ascii="SimSun" w:hAnsi="SimSun" w:eastAsia="SimSun"/>
        </w:rPr>
        <w:t>；</w:t>
      </w:r>
    </w:p>
    <w:p>
      <w:pPr>
        <w:widowControl/>
        <w:spacing w:before="156" w:beforeLines="50" w:after="156" w:afterLines="50"/>
        <w:ind w:firstLine="420"/>
        <w:jc w:val="left"/>
        <w:rPr>
          <w:rFonts w:ascii="SimSun" w:hAnsi="SimSun" w:eastAsia="SimSun"/>
        </w:rPr>
      </w:pPr>
      <w:r>
        <w:rPr>
          <w:rFonts w:hint="eastAsia" w:ascii="SimSun" w:hAnsi="SimSun" w:eastAsia="SimSun"/>
        </w:rPr>
        <w:t>期中汇报（闭卷考试）成绩：</w:t>
      </w:r>
      <w:r>
        <w:rPr>
          <w:rFonts w:ascii="SimSun" w:hAnsi="SimSun" w:eastAsia="SimSun"/>
        </w:rPr>
        <w:t>30%</w:t>
      </w:r>
      <w:r>
        <w:rPr>
          <w:rFonts w:hint="eastAsia" w:ascii="SimSun" w:hAnsi="SimSun" w:eastAsia="SimSun"/>
        </w:rPr>
        <w:t>；</w:t>
      </w:r>
    </w:p>
    <w:p>
      <w:pPr>
        <w:widowControl/>
        <w:spacing w:before="156" w:beforeLines="50" w:after="156" w:afterLines="50"/>
        <w:ind w:firstLine="420"/>
        <w:jc w:val="left"/>
        <w:rPr>
          <w:rFonts w:ascii="SimSun" w:hAnsi="SimSun" w:eastAsia="SimSun"/>
        </w:rPr>
      </w:pPr>
      <w:r>
        <w:rPr>
          <w:rFonts w:hint="eastAsia" w:ascii="SimSun" w:hAnsi="SimSun" w:eastAsia="SimSun"/>
        </w:rPr>
        <w:t>期末汇报（闭卷考试）成绩：</w:t>
      </w:r>
      <w:r>
        <w:rPr>
          <w:rFonts w:ascii="SimSun" w:hAnsi="SimSun" w:eastAsia="SimSun"/>
        </w:rPr>
        <w:t>30%</w:t>
      </w:r>
      <w:r>
        <w:rPr>
          <w:rFonts w:hint="eastAsia" w:ascii="SimSun" w:hAnsi="SimSun" w:eastAsia="SimSun"/>
        </w:rPr>
        <w:t>。</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858"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134"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期中</w:t>
            </w:r>
          </w:p>
        </w:tc>
        <w:tc>
          <w:tcPr>
            <w:tcW w:w="1134"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2627" w:type="dxa"/>
            <w:vMerge w:val="restart"/>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课程分</w:t>
            </w:r>
            <w:r>
              <w:rPr>
                <w:rFonts w:ascii="SimSun" w:hAnsi="SimSun" w:eastAsia="SimSun"/>
                <w:kern w:val="0"/>
                <w:szCs w:val="21"/>
              </w:rPr>
              <w:t>目标达成度=</w:t>
            </w:r>
            <w:r>
              <w:rPr>
                <w:rFonts w:hint="eastAsia" w:ascii="SimSun" w:hAnsi="SimSun" w:eastAsia="SimSun"/>
                <w:kern w:val="0"/>
                <w:szCs w:val="21"/>
              </w:rPr>
              <w:t>（</w:t>
            </w:r>
            <w:r>
              <w:rPr>
                <w:rFonts w:ascii="SimSun" w:hAnsi="SimSun" w:eastAsia="SimSun"/>
                <w:kern w:val="0"/>
                <w:szCs w:val="21"/>
              </w:rPr>
              <w:t>0.4ｘ平时</w:t>
            </w:r>
            <w:r>
              <w:rPr>
                <w:rFonts w:hint="eastAsia" w:ascii="SimSun" w:hAnsi="SimSun" w:eastAsia="SimSun"/>
                <w:kern w:val="0"/>
                <w:szCs w:val="21"/>
              </w:rPr>
              <w:t>分</w:t>
            </w:r>
            <w:r>
              <w:rPr>
                <w:rFonts w:ascii="SimSun" w:hAnsi="SimSun" w:eastAsia="SimSun"/>
                <w:kern w:val="0"/>
                <w:szCs w:val="21"/>
              </w:rPr>
              <w:t>目标成绩+0.3ｘ期中</w:t>
            </w:r>
            <w:r>
              <w:rPr>
                <w:rFonts w:hint="eastAsia" w:ascii="SimSun" w:hAnsi="SimSun" w:eastAsia="SimSun"/>
                <w:kern w:val="0"/>
                <w:szCs w:val="21"/>
              </w:rPr>
              <w:t>分</w:t>
            </w:r>
            <w:r>
              <w:rPr>
                <w:rFonts w:ascii="SimSun" w:hAnsi="SimSun" w:eastAsia="SimSun"/>
                <w:kern w:val="0"/>
                <w:szCs w:val="21"/>
              </w:rPr>
              <w:t>目标成绩+0.3ｘ期末</w:t>
            </w:r>
            <w:r>
              <w:rPr>
                <w:rFonts w:hint="eastAsia" w:ascii="SimSun" w:hAnsi="SimSun" w:eastAsia="SimSun"/>
                <w:kern w:val="0"/>
                <w:szCs w:val="21"/>
              </w:rPr>
              <w:t>分</w:t>
            </w:r>
            <w:r>
              <w:rPr>
                <w:rFonts w:ascii="SimSun" w:hAnsi="SimSun" w:eastAsia="SimSun"/>
                <w:kern w:val="0"/>
                <w:szCs w:val="21"/>
              </w:rPr>
              <w:t>目</w:t>
            </w:r>
            <w:r>
              <w:rPr>
                <w:rFonts w:hint="eastAsia" w:ascii="SimSun" w:hAnsi="SimSun" w:eastAsia="SimSun"/>
                <w:kern w:val="0"/>
                <w:szCs w:val="21"/>
              </w:rPr>
              <w:t>标</w:t>
            </w:r>
            <w:r>
              <w:rPr>
                <w:rFonts w:ascii="SimSun" w:hAnsi="SimSun" w:eastAsia="SimSun"/>
                <w:kern w:val="0"/>
                <w:szCs w:val="21"/>
              </w:rPr>
              <w:t>成绩</w:t>
            </w:r>
            <w:r>
              <w:rPr>
                <w:rFonts w:hint="eastAsia" w:ascii="SimSun" w:hAnsi="SimSun" w:eastAsia="SimSun"/>
                <w:kern w:val="0"/>
                <w:szCs w:val="21"/>
              </w:rPr>
              <w:t>）/分</w:t>
            </w:r>
            <w:r>
              <w:rPr>
                <w:rFonts w:ascii="SimSun" w:hAnsi="SimSun" w:eastAsia="SimSun"/>
                <w:kern w:val="0"/>
                <w:szCs w:val="21"/>
              </w:rPr>
              <w:t>目标总分</w:t>
            </w:r>
            <w:r>
              <w:rPr>
                <w:rFonts w:hint="eastAsia" w:ascii="SimSun" w:hAnsi="SimSun" w:eastAsia="SimSu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课程目标2</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课程目标3</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60%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838"/>
        <w:gridCol w:w="1984"/>
        <w:gridCol w:w="184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83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2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83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2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充分掌握</w:t>
            </w:r>
            <w:r>
              <w:rPr>
                <w:rFonts w:ascii="SimSun" w:hAnsi="SimSun" w:eastAsia="SimSun" w:cs="SimSun"/>
                <w:color w:val="000000"/>
                <w:kern w:val="0"/>
                <w:szCs w:val="21"/>
              </w:rPr>
              <w:t>保护对象和范围相关的概念</w:t>
            </w:r>
            <w:r>
              <w:rPr>
                <w:rFonts w:hint="eastAsia" w:ascii="SimSun" w:hAnsi="SimSun" w:eastAsia="SimSun" w:cs="SimSun"/>
                <w:color w:val="000000"/>
                <w:kern w:val="0"/>
                <w:szCs w:val="21"/>
              </w:rPr>
              <w:t>；充分掌握价值评估的系统方法，研究有深度，体现较高的洞察力和批判性。</w:t>
            </w:r>
          </w:p>
          <w:p>
            <w:pPr>
              <w:pStyle w:val="2"/>
              <w:jc w:val="left"/>
              <w:rPr>
                <w:rFonts w:hAnsi="SimSun"/>
                <w:bCs/>
              </w:rPr>
            </w:pPr>
          </w:p>
          <w:p>
            <w:pPr>
              <w:pStyle w:val="2"/>
              <w:jc w:val="left"/>
              <w:rPr>
                <w:rFonts w:hAnsi="SimSun"/>
                <w:bCs/>
              </w:rPr>
            </w:pPr>
          </w:p>
        </w:tc>
        <w:tc>
          <w:tcPr>
            <w:tcW w:w="1838"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较好掌握</w:t>
            </w:r>
            <w:r>
              <w:rPr>
                <w:rFonts w:ascii="SimSun" w:hAnsi="SimSun" w:eastAsia="SimSun" w:cs="SimSun"/>
                <w:color w:val="000000"/>
                <w:kern w:val="0"/>
                <w:szCs w:val="21"/>
              </w:rPr>
              <w:t>保护对象和范围相关的概念</w:t>
            </w:r>
            <w:r>
              <w:rPr>
                <w:rFonts w:hint="eastAsia" w:ascii="SimSun" w:hAnsi="SimSun" w:eastAsia="SimSun" w:cs="SimSun"/>
                <w:color w:val="000000"/>
                <w:kern w:val="0"/>
                <w:szCs w:val="21"/>
              </w:rPr>
              <w:t>；较好掌握价值评估的系统方法，研究较有深度，比较合理。</w:t>
            </w:r>
          </w:p>
          <w:p>
            <w:pPr>
              <w:pStyle w:val="2"/>
              <w:jc w:val="left"/>
              <w:rPr>
                <w:rFonts w:hAnsi="SimSun"/>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一般掌握</w:t>
            </w:r>
            <w:r>
              <w:rPr>
                <w:rFonts w:ascii="SimSun" w:hAnsi="SimSun" w:eastAsia="SimSun" w:cs="SimSun"/>
                <w:color w:val="000000"/>
                <w:kern w:val="0"/>
                <w:szCs w:val="21"/>
              </w:rPr>
              <w:t>保护对象和范围相关的概念</w:t>
            </w:r>
            <w:r>
              <w:rPr>
                <w:rFonts w:hint="eastAsia" w:ascii="SimSun" w:hAnsi="SimSun" w:eastAsia="SimSun" w:cs="SimSun"/>
                <w:color w:val="000000"/>
                <w:kern w:val="0"/>
                <w:szCs w:val="21"/>
              </w:rPr>
              <w:t>；一般掌握价值评估的系统方法，研究程度一般，比较合理。</w:t>
            </w:r>
          </w:p>
          <w:p>
            <w:pPr>
              <w:pStyle w:val="2"/>
              <w:jc w:val="left"/>
              <w:rPr>
                <w:rFonts w:hAnsi="SimSun"/>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能够区分</w:t>
            </w:r>
            <w:r>
              <w:rPr>
                <w:rFonts w:ascii="SimSun" w:hAnsi="SimSun" w:eastAsia="SimSun" w:cs="SimSun"/>
                <w:color w:val="000000"/>
                <w:kern w:val="0"/>
                <w:szCs w:val="21"/>
              </w:rPr>
              <w:t>保护对象和范围相关的概念</w:t>
            </w:r>
            <w:r>
              <w:rPr>
                <w:rFonts w:hint="eastAsia" w:ascii="SimSun" w:hAnsi="SimSun" w:eastAsia="SimSun" w:cs="SimSun"/>
                <w:color w:val="000000"/>
                <w:kern w:val="0"/>
                <w:szCs w:val="21"/>
              </w:rPr>
              <w:t>；能够掌握价值评估的一般方法，研究较表层，但基本合乎规范，有部分疏漏。</w:t>
            </w:r>
          </w:p>
          <w:p>
            <w:pPr>
              <w:widowControl/>
              <w:spacing w:before="156" w:beforeLines="50" w:after="156" w:afterLines="50"/>
              <w:jc w:val="left"/>
              <w:rPr>
                <w:rFonts w:ascii="SimSun" w:hAnsi="SimSun" w:eastAsia="SimSun" w:cs="SimSun"/>
                <w:color w:val="000000"/>
                <w:kern w:val="0"/>
                <w:szCs w:val="21"/>
              </w:rPr>
            </w:pPr>
          </w:p>
        </w:tc>
        <w:tc>
          <w:tcPr>
            <w:tcW w:w="172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不能区分</w:t>
            </w:r>
            <w:r>
              <w:rPr>
                <w:rFonts w:ascii="SimSun" w:hAnsi="SimSun" w:eastAsia="SimSun" w:cs="SimSun"/>
                <w:color w:val="000000"/>
                <w:kern w:val="0"/>
                <w:szCs w:val="21"/>
              </w:rPr>
              <w:t>保护对象和范围相关的概念</w:t>
            </w:r>
            <w:r>
              <w:rPr>
                <w:rFonts w:hint="eastAsia" w:ascii="SimSun" w:hAnsi="SimSun" w:eastAsia="SimSun" w:cs="SimSun"/>
                <w:color w:val="000000"/>
                <w:kern w:val="0"/>
                <w:szCs w:val="21"/>
              </w:rPr>
              <w:t>；不能掌握价值评估的方法，不合乎规范，有较大疏漏。</w:t>
            </w:r>
          </w:p>
          <w:p>
            <w:pPr>
              <w:spacing w:before="156" w:beforeLines="50" w:after="156" w:afterLines="50"/>
              <w:rPr>
                <w:rFonts w:ascii="SimSun" w:hAnsi="SimSun" w:eastAsia="SimSun"/>
                <w:szCs w:val="21"/>
              </w:rPr>
            </w:pPr>
            <w:r>
              <w:rPr>
                <w:rFonts w:hint="eastAsia" w:ascii="SimSun" w:hAnsi="SimSun" w:cs="SimSun"/>
                <w:color w:val="000000"/>
                <w:kern w:val="0"/>
                <w:sz w:val="18"/>
                <w:szCs w:val="18"/>
              </w:rPr>
              <w:t xml:space="preserve">                       </w:t>
            </w:r>
            <w:r>
              <w:rPr>
                <w:rFonts w:ascii="SimSun" w:hAnsi="SimSun" w:eastAsia="SimSu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能够通过阅读中西方文献，充分掌握</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历程中重要的思想家、理论及事件；能够充分理解中西方语境不同下，中国独特的保护文化及当代保护的体制；能够深入理解当代保护的发展趋势，研究有深度，体现较高的洞察力和批判性。</w:t>
            </w:r>
          </w:p>
          <w:p>
            <w:pPr>
              <w:pStyle w:val="2"/>
              <w:spacing w:before="156" w:beforeLines="50" w:after="156" w:afterLines="50"/>
              <w:jc w:val="left"/>
              <w:rPr>
                <w:rFonts w:hAnsi="SimSun" w:cs="SimSun"/>
              </w:rPr>
            </w:pPr>
          </w:p>
        </w:tc>
        <w:tc>
          <w:tcPr>
            <w:tcW w:w="1838"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能够查阅相关论文，掌握</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历程中重要的思想家、理论及事件；能够理解中西方语境不同下，中国的保护文化及当代保护的体制；能够理解当代保护的发展趋势，研究比较全面、系统，比较合理。</w:t>
            </w:r>
          </w:p>
          <w:p>
            <w:pPr>
              <w:spacing w:before="156" w:beforeLines="50" w:after="156" w:afterLines="50"/>
              <w:rPr>
                <w:rFonts w:ascii="SimSun" w:hAnsi="SimSun" w:eastAsia="SimSun" w:cs="SimSun"/>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能够通过教材阅读，掌握</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历程中重要的思想家、理论及事件；能够掌握中国的保护体制及基本法规；能够掌握当代重要保护宪章与宣言，研究比较全面，比较合理。</w:t>
            </w:r>
          </w:p>
          <w:p>
            <w:pPr>
              <w:spacing w:before="156" w:beforeLines="50" w:after="156" w:afterLines="50"/>
              <w:rPr>
                <w:rFonts w:ascii="SimSun" w:hAnsi="SimSun" w:eastAsia="SimSun"/>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能够通过教材阅读，基本掌握</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历程中重要的思想家、理论及事件；基本了解中国的保护体制及基本法规；基本掌握当代重要保护宪章与宣言，有一定疏漏。</w:t>
            </w:r>
          </w:p>
          <w:p>
            <w:pPr>
              <w:spacing w:before="156" w:beforeLines="50" w:after="156" w:afterLines="50"/>
              <w:rPr>
                <w:rFonts w:ascii="SimSun" w:hAnsi="SimSun" w:eastAsia="SimSun"/>
                <w:szCs w:val="21"/>
              </w:rPr>
            </w:pPr>
          </w:p>
        </w:tc>
        <w:tc>
          <w:tcPr>
            <w:tcW w:w="1720"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不能掌握</w:t>
            </w:r>
            <w:r>
              <w:rPr>
                <w:rFonts w:ascii="SimSun" w:hAnsi="SimSun" w:eastAsia="SimSun" w:cs="SimSun"/>
                <w:color w:val="000000"/>
                <w:kern w:val="0"/>
                <w:szCs w:val="21"/>
              </w:rPr>
              <w:t>建筑遗产保护</w:t>
            </w:r>
            <w:r>
              <w:rPr>
                <w:rFonts w:hint="eastAsia" w:ascii="SimSun" w:hAnsi="SimSun" w:eastAsia="SimSun" w:cs="SimSun"/>
                <w:color w:val="000000"/>
                <w:kern w:val="0"/>
                <w:szCs w:val="21"/>
              </w:rPr>
              <w:t>历程中重要的思想家、理论及事件；不能掌握中国的保护的体制及基本要求；不能掌握当代重要保护宪章与宣言，有较大疏漏。</w:t>
            </w:r>
          </w:p>
          <w:p>
            <w:pPr>
              <w:spacing w:before="156" w:beforeLines="50" w:after="156" w:afterLines="50"/>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cs="SimSun"/>
                <w:color w:val="000000"/>
                <w:kern w:val="0"/>
                <w:szCs w:val="21"/>
              </w:rPr>
              <w:t>采用的历史信息真实可靠；准确辨析保护对象的保护身份和级别；充分理解和区分五大价值的概念；</w:t>
            </w:r>
            <w:r>
              <w:rPr>
                <w:rFonts w:hAnsi="SimSun"/>
                <w:szCs w:val="21"/>
              </w:rPr>
              <w:t>简明扼要、重点突出地阐述</w:t>
            </w:r>
            <w:r>
              <w:rPr>
                <w:rFonts w:hAnsi="SimSun" w:cs="SimSun"/>
              </w:rPr>
              <w:t>对</w:t>
            </w:r>
            <w:r>
              <w:rPr>
                <w:rFonts w:hint="eastAsia" w:hAnsi="SimSun" w:cs="SimSun"/>
              </w:rPr>
              <w:t>保护</w:t>
            </w:r>
            <w:r>
              <w:rPr>
                <w:rFonts w:hAnsi="SimSun" w:cs="SimSun"/>
              </w:rPr>
              <w:t>对象</w:t>
            </w:r>
            <w:r>
              <w:rPr>
                <w:rFonts w:hint="eastAsia" w:hAnsi="SimSun" w:cs="SimSun"/>
              </w:rPr>
              <w:t>的</w:t>
            </w:r>
            <w:r>
              <w:rPr>
                <w:rFonts w:hAnsi="SimSun" w:cs="SimSun"/>
              </w:rPr>
              <w:t>五大价值</w:t>
            </w:r>
            <w:r>
              <w:rPr>
                <w:rFonts w:hint="eastAsia" w:hAnsi="SimSun" w:cs="SimSun"/>
              </w:rPr>
              <w:t>；充分掌握</w:t>
            </w:r>
            <w:r>
              <w:rPr>
                <w:rFonts w:hAnsi="SimSun" w:cs="SimSun"/>
              </w:rPr>
              <w:t>真实性完整性评估</w:t>
            </w:r>
            <w:r>
              <w:rPr>
                <w:rFonts w:hint="eastAsia" w:hAnsi="SimSun" w:cs="SimSun"/>
              </w:rPr>
              <w:t>、</w:t>
            </w:r>
            <w:r>
              <w:rPr>
                <w:rFonts w:hAnsi="SimSun" w:cs="SimSun"/>
              </w:rPr>
              <w:t>文物本体保存状态评估</w:t>
            </w:r>
            <w:r>
              <w:rPr>
                <w:rFonts w:hint="eastAsia" w:hAnsi="SimSun" w:cs="SimSun"/>
              </w:rPr>
              <w:t>、</w:t>
            </w:r>
            <w:r>
              <w:rPr>
                <w:rFonts w:hAnsi="SimSun" w:cs="SimSun"/>
              </w:rPr>
              <w:t>文物环境要素保存现状评估</w:t>
            </w:r>
            <w:r>
              <w:rPr>
                <w:rFonts w:hint="eastAsia" w:hAnsi="SimSun" w:cs="SimSun"/>
              </w:rPr>
              <w:t>的方法；</w:t>
            </w:r>
            <w:r>
              <w:rPr>
                <w:rFonts w:hint="eastAsia" w:hAnsi="SimSun"/>
                <w:bCs/>
              </w:rPr>
              <w:t>充分掌握</w:t>
            </w:r>
            <w:r>
              <w:rPr>
                <w:rFonts w:hAnsi="SimSun"/>
                <w:bCs/>
              </w:rPr>
              <w:t>将价值分析和现状评估的成果用图示语言表达</w:t>
            </w:r>
            <w:r>
              <w:rPr>
                <w:rFonts w:hint="eastAsia" w:hAnsi="SimSun"/>
                <w:bCs/>
              </w:rPr>
              <w:t>，并</w:t>
            </w:r>
            <w:r>
              <w:rPr>
                <w:rFonts w:hAnsi="SimSun"/>
                <w:bCs/>
              </w:rPr>
              <w:t>转化成</w:t>
            </w:r>
            <w:r>
              <w:rPr>
                <w:rFonts w:hint="eastAsia" w:hAnsi="SimSun"/>
                <w:bCs/>
              </w:rPr>
              <w:t>合理的保护规划</w:t>
            </w:r>
            <w:r>
              <w:rPr>
                <w:rFonts w:hAnsi="SimSun"/>
                <w:bCs/>
              </w:rPr>
              <w:t>理念</w:t>
            </w:r>
            <w:r>
              <w:rPr>
                <w:rFonts w:hint="eastAsia" w:hAnsi="SimSun"/>
                <w:bCs/>
              </w:rPr>
              <w:t>。文本及图纸规范、美观。</w:t>
            </w:r>
          </w:p>
        </w:tc>
        <w:tc>
          <w:tcPr>
            <w:tcW w:w="1838"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cs="SimSun"/>
                <w:color w:val="000000"/>
                <w:kern w:val="0"/>
                <w:szCs w:val="21"/>
              </w:rPr>
              <w:t>采用的历史信息较可靠；较好辨析保护对象的保护身份和级别；较好理解和区分五大价值的概念；能</w:t>
            </w:r>
            <w:r>
              <w:rPr>
                <w:rFonts w:hAnsi="SimSun" w:cs="SimSun"/>
                <w:color w:val="000000"/>
                <w:kern w:val="0"/>
                <w:szCs w:val="21"/>
              </w:rPr>
              <w:t>阐述对</w:t>
            </w:r>
            <w:r>
              <w:rPr>
                <w:rFonts w:hint="eastAsia" w:hAnsi="SimSun" w:cs="SimSun"/>
                <w:color w:val="000000"/>
                <w:kern w:val="0"/>
                <w:szCs w:val="21"/>
              </w:rPr>
              <w:t>保护</w:t>
            </w:r>
            <w:r>
              <w:rPr>
                <w:rFonts w:hAnsi="SimSun" w:cs="SimSun"/>
                <w:color w:val="000000"/>
                <w:kern w:val="0"/>
                <w:szCs w:val="21"/>
              </w:rPr>
              <w:t>对象</w:t>
            </w:r>
            <w:r>
              <w:rPr>
                <w:rFonts w:hint="eastAsia" w:hAnsi="SimSun" w:cs="SimSun"/>
                <w:color w:val="000000"/>
                <w:kern w:val="0"/>
                <w:szCs w:val="21"/>
              </w:rPr>
              <w:t>的</w:t>
            </w:r>
            <w:r>
              <w:rPr>
                <w:rFonts w:hAnsi="SimSun" w:cs="SimSun"/>
                <w:color w:val="000000"/>
                <w:kern w:val="0"/>
                <w:szCs w:val="21"/>
              </w:rPr>
              <w:t>五大价值</w:t>
            </w:r>
            <w:r>
              <w:rPr>
                <w:rFonts w:hint="eastAsia" w:hAnsi="SimSun" w:cs="SimSun"/>
                <w:color w:val="000000"/>
                <w:kern w:val="0"/>
                <w:szCs w:val="21"/>
              </w:rPr>
              <w:t>；较好掌握</w:t>
            </w:r>
            <w:r>
              <w:rPr>
                <w:rFonts w:hAnsi="SimSun" w:cs="SimSun"/>
                <w:color w:val="000000"/>
                <w:kern w:val="0"/>
                <w:szCs w:val="21"/>
              </w:rPr>
              <w:t>真实性完整性评估</w:t>
            </w:r>
            <w:r>
              <w:rPr>
                <w:rFonts w:hint="eastAsia" w:hAnsi="SimSun" w:cs="SimSun"/>
                <w:color w:val="000000"/>
                <w:kern w:val="0"/>
                <w:szCs w:val="21"/>
              </w:rPr>
              <w:t>、</w:t>
            </w:r>
            <w:r>
              <w:rPr>
                <w:rFonts w:hAnsi="SimSun" w:cs="SimSun"/>
                <w:color w:val="000000"/>
                <w:kern w:val="0"/>
                <w:szCs w:val="21"/>
              </w:rPr>
              <w:t>文物本体保存状态评估</w:t>
            </w:r>
            <w:r>
              <w:rPr>
                <w:rFonts w:hint="eastAsia" w:hAnsi="SimSun" w:cs="SimSun"/>
                <w:color w:val="000000"/>
                <w:kern w:val="0"/>
                <w:szCs w:val="21"/>
              </w:rPr>
              <w:t>、</w:t>
            </w:r>
            <w:r>
              <w:rPr>
                <w:rFonts w:hAnsi="SimSun" w:cs="SimSun"/>
                <w:color w:val="000000"/>
                <w:kern w:val="0"/>
                <w:szCs w:val="21"/>
              </w:rPr>
              <w:t>文物环境要素保存现状评估</w:t>
            </w:r>
            <w:r>
              <w:rPr>
                <w:rFonts w:hint="eastAsia" w:hAnsi="SimSun" w:cs="SimSun"/>
                <w:color w:val="000000"/>
                <w:kern w:val="0"/>
                <w:szCs w:val="21"/>
              </w:rPr>
              <w:t>的方法；较好掌握</w:t>
            </w:r>
            <w:r>
              <w:rPr>
                <w:rFonts w:hAnsi="SimSun" w:cs="SimSun"/>
                <w:color w:val="000000"/>
                <w:kern w:val="0"/>
                <w:szCs w:val="21"/>
              </w:rPr>
              <w:t>将价值分析和现状评估的成果用图示语言表达</w:t>
            </w:r>
            <w:r>
              <w:rPr>
                <w:rFonts w:hint="eastAsia" w:hAnsi="SimSun" w:cs="SimSun"/>
                <w:color w:val="000000"/>
                <w:kern w:val="0"/>
                <w:szCs w:val="21"/>
              </w:rPr>
              <w:t>，</w:t>
            </w:r>
            <w:r>
              <w:rPr>
                <w:rFonts w:hint="eastAsia" w:hAnsi="SimSun"/>
                <w:bCs/>
              </w:rPr>
              <w:t>并</w:t>
            </w:r>
            <w:r>
              <w:rPr>
                <w:rFonts w:hAnsi="SimSun"/>
                <w:bCs/>
              </w:rPr>
              <w:t>转化成</w:t>
            </w:r>
            <w:r>
              <w:rPr>
                <w:rFonts w:hint="eastAsia" w:hAnsi="SimSun"/>
                <w:bCs/>
              </w:rPr>
              <w:t>合理的保护规划</w:t>
            </w:r>
            <w:r>
              <w:rPr>
                <w:rFonts w:hAnsi="SimSun"/>
                <w:bCs/>
              </w:rPr>
              <w:t>理念</w:t>
            </w:r>
            <w:r>
              <w:rPr>
                <w:rFonts w:hint="eastAsia" w:hAnsi="SimSun"/>
                <w:bCs/>
              </w:rPr>
              <w:t>。文本及图纸规范。</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szCs w:val="21"/>
              </w:rPr>
            </w:pPr>
            <w:r>
              <w:rPr>
                <w:rFonts w:hint="eastAsia" w:hAnsi="SimSun" w:cs="SimSun"/>
                <w:color w:val="000000"/>
                <w:kern w:val="0"/>
                <w:szCs w:val="21"/>
              </w:rPr>
              <w:t>采用的历史信息整体合理，但细节存在错误；基本能辨析保护对象的保护身份和级别；基本理解五大价值的概念，但理解不透彻；基本能</w:t>
            </w:r>
            <w:r>
              <w:rPr>
                <w:rFonts w:hAnsi="SimSun" w:cs="SimSun"/>
                <w:color w:val="000000"/>
                <w:kern w:val="0"/>
                <w:szCs w:val="21"/>
              </w:rPr>
              <w:t>阐述对</w:t>
            </w:r>
            <w:r>
              <w:rPr>
                <w:rFonts w:hint="eastAsia" w:hAnsi="SimSun" w:cs="SimSun"/>
                <w:color w:val="000000"/>
                <w:kern w:val="0"/>
                <w:szCs w:val="21"/>
              </w:rPr>
              <w:t>保护</w:t>
            </w:r>
            <w:r>
              <w:rPr>
                <w:rFonts w:hAnsi="SimSun" w:cs="SimSun"/>
                <w:color w:val="000000"/>
                <w:kern w:val="0"/>
                <w:szCs w:val="21"/>
              </w:rPr>
              <w:t>对象</w:t>
            </w:r>
            <w:r>
              <w:rPr>
                <w:rFonts w:hint="eastAsia" w:hAnsi="SimSun" w:cs="SimSun"/>
                <w:color w:val="000000"/>
                <w:kern w:val="0"/>
                <w:szCs w:val="21"/>
              </w:rPr>
              <w:t>的</w:t>
            </w:r>
            <w:r>
              <w:rPr>
                <w:rFonts w:hAnsi="SimSun" w:cs="SimSun"/>
                <w:color w:val="000000"/>
                <w:kern w:val="0"/>
                <w:szCs w:val="21"/>
              </w:rPr>
              <w:t>五大价值</w:t>
            </w:r>
            <w:r>
              <w:rPr>
                <w:rFonts w:hint="eastAsia" w:hAnsi="SimSun" w:cs="SimSun"/>
                <w:color w:val="000000"/>
                <w:kern w:val="0"/>
                <w:szCs w:val="21"/>
              </w:rPr>
              <w:t>，但描述存在少量不准确；基本掌握</w:t>
            </w:r>
            <w:r>
              <w:rPr>
                <w:rFonts w:hAnsi="SimSun" w:cs="SimSun"/>
                <w:color w:val="000000"/>
                <w:kern w:val="0"/>
                <w:szCs w:val="21"/>
              </w:rPr>
              <w:t>真实性完整性评估</w:t>
            </w:r>
            <w:r>
              <w:rPr>
                <w:rFonts w:hint="eastAsia" w:hAnsi="SimSun" w:cs="SimSun"/>
                <w:color w:val="000000"/>
                <w:kern w:val="0"/>
                <w:szCs w:val="21"/>
              </w:rPr>
              <w:t>、</w:t>
            </w:r>
            <w:r>
              <w:rPr>
                <w:rFonts w:hAnsi="SimSun" w:cs="SimSun"/>
                <w:color w:val="000000"/>
                <w:kern w:val="0"/>
                <w:szCs w:val="21"/>
              </w:rPr>
              <w:t>文物本体保存状态评估</w:t>
            </w:r>
            <w:r>
              <w:rPr>
                <w:rFonts w:hint="eastAsia" w:hAnsi="SimSun" w:cs="SimSun"/>
                <w:color w:val="000000"/>
                <w:kern w:val="0"/>
                <w:szCs w:val="21"/>
              </w:rPr>
              <w:t>、</w:t>
            </w:r>
            <w:r>
              <w:rPr>
                <w:rFonts w:hAnsi="SimSun" w:cs="SimSun"/>
                <w:color w:val="000000"/>
                <w:kern w:val="0"/>
                <w:szCs w:val="21"/>
              </w:rPr>
              <w:t>文物环境要素保存现状评估</w:t>
            </w:r>
            <w:r>
              <w:rPr>
                <w:rFonts w:hint="eastAsia" w:hAnsi="SimSun" w:cs="SimSun"/>
                <w:color w:val="000000"/>
                <w:kern w:val="0"/>
                <w:szCs w:val="21"/>
              </w:rPr>
              <w:t>的方法；基本掌握</w:t>
            </w:r>
            <w:r>
              <w:rPr>
                <w:rFonts w:hAnsi="SimSun" w:cs="SimSun"/>
                <w:color w:val="000000"/>
                <w:kern w:val="0"/>
                <w:szCs w:val="21"/>
              </w:rPr>
              <w:t>将价值分析和现状评估的成果</w:t>
            </w:r>
            <w:r>
              <w:rPr>
                <w:rFonts w:hint="eastAsia" w:hAnsi="SimSun" w:cs="SimSun"/>
                <w:color w:val="000000"/>
                <w:kern w:val="0"/>
                <w:szCs w:val="21"/>
              </w:rPr>
              <w:t>，</w:t>
            </w:r>
            <w:r>
              <w:rPr>
                <w:rFonts w:hint="eastAsia" w:hAnsi="SimSun"/>
                <w:bCs/>
              </w:rPr>
              <w:t>并</w:t>
            </w:r>
            <w:r>
              <w:rPr>
                <w:rFonts w:hAnsi="SimSun"/>
                <w:bCs/>
              </w:rPr>
              <w:t>转化成</w:t>
            </w:r>
            <w:r>
              <w:rPr>
                <w:rFonts w:hint="eastAsia" w:hAnsi="SimSun"/>
                <w:bCs/>
              </w:rPr>
              <w:t>较合理的保护规划</w:t>
            </w:r>
            <w:r>
              <w:rPr>
                <w:rFonts w:hAnsi="SimSun"/>
                <w:bCs/>
              </w:rPr>
              <w:t>理念</w:t>
            </w:r>
            <w:r>
              <w:rPr>
                <w:rFonts w:hint="eastAsia" w:hAnsi="SimSun"/>
                <w:bCs/>
              </w:rPr>
              <w:t>。文本及图纸比较规范。</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cs="SimSun"/>
                <w:color w:val="000000"/>
                <w:kern w:val="0"/>
                <w:szCs w:val="21"/>
              </w:rPr>
              <w:t>采用的历史信息大体合理，但存在一些错误；基本能辨析保护对象的保护身份和级别；对五大价值的概念有基本理解；能</w:t>
            </w:r>
            <w:r>
              <w:rPr>
                <w:rFonts w:hAnsi="SimSun" w:cs="SimSun"/>
                <w:color w:val="000000"/>
                <w:kern w:val="0"/>
                <w:szCs w:val="21"/>
              </w:rPr>
              <w:t>阐述五大价值</w:t>
            </w:r>
            <w:r>
              <w:rPr>
                <w:rFonts w:hint="eastAsia" w:hAnsi="SimSun" w:cs="SimSun"/>
                <w:color w:val="000000"/>
                <w:kern w:val="0"/>
                <w:szCs w:val="21"/>
              </w:rPr>
              <w:t>，但存在一定错误；较差掌握</w:t>
            </w:r>
            <w:r>
              <w:rPr>
                <w:rFonts w:hAnsi="SimSun" w:cs="SimSun"/>
                <w:color w:val="000000"/>
                <w:kern w:val="0"/>
                <w:szCs w:val="21"/>
              </w:rPr>
              <w:t>真实性完整性评估</w:t>
            </w:r>
            <w:r>
              <w:rPr>
                <w:rFonts w:hint="eastAsia" w:hAnsi="SimSun" w:cs="SimSun"/>
                <w:color w:val="000000"/>
                <w:kern w:val="0"/>
                <w:szCs w:val="21"/>
              </w:rPr>
              <w:t>、</w:t>
            </w:r>
            <w:r>
              <w:rPr>
                <w:rFonts w:hAnsi="SimSun" w:cs="SimSun"/>
                <w:color w:val="000000"/>
                <w:kern w:val="0"/>
                <w:szCs w:val="21"/>
              </w:rPr>
              <w:t>文物本体保存状态评估</w:t>
            </w:r>
            <w:r>
              <w:rPr>
                <w:rFonts w:hint="eastAsia" w:hAnsi="SimSun" w:cs="SimSun"/>
                <w:color w:val="000000"/>
                <w:kern w:val="0"/>
                <w:szCs w:val="21"/>
              </w:rPr>
              <w:t>、</w:t>
            </w:r>
            <w:r>
              <w:rPr>
                <w:rFonts w:hAnsi="SimSun" w:cs="SimSun"/>
                <w:color w:val="000000"/>
                <w:kern w:val="0"/>
                <w:szCs w:val="21"/>
              </w:rPr>
              <w:t>文物环境要素保存现状评估</w:t>
            </w:r>
            <w:r>
              <w:rPr>
                <w:rFonts w:hint="eastAsia" w:hAnsi="SimSun" w:cs="SimSun"/>
                <w:color w:val="000000"/>
                <w:kern w:val="0"/>
                <w:szCs w:val="21"/>
              </w:rPr>
              <w:t>的方法；能提出的</w:t>
            </w:r>
            <w:r>
              <w:rPr>
                <w:rFonts w:hAnsi="SimSun" w:cs="SimSun"/>
                <w:color w:val="000000"/>
                <w:kern w:val="0"/>
                <w:szCs w:val="21"/>
              </w:rPr>
              <w:t>保护</w:t>
            </w:r>
            <w:r>
              <w:rPr>
                <w:rFonts w:hint="eastAsia" w:hAnsi="SimSun" w:cs="SimSun"/>
                <w:color w:val="000000"/>
                <w:kern w:val="0"/>
                <w:szCs w:val="21"/>
              </w:rPr>
              <w:t>规划</w:t>
            </w:r>
            <w:r>
              <w:rPr>
                <w:rFonts w:hAnsi="SimSun" w:cs="SimSun"/>
                <w:color w:val="000000"/>
                <w:kern w:val="0"/>
                <w:szCs w:val="21"/>
              </w:rPr>
              <w:t>理念</w:t>
            </w:r>
            <w:r>
              <w:rPr>
                <w:rFonts w:hint="eastAsia" w:hAnsi="SimSun" w:cs="SimSun"/>
                <w:color w:val="000000"/>
                <w:kern w:val="0"/>
                <w:szCs w:val="21"/>
              </w:rPr>
              <w:t>，但思路表达不清，理论知识掌握不扎实。文本及图纸基本完整。</w:t>
            </w:r>
          </w:p>
        </w:tc>
        <w:tc>
          <w:tcPr>
            <w:tcW w:w="172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采用的历史信息不合理；不能辨析保护对象的保护身份和级别；不能掌握五大价值的概念或认识有误区；不会</w:t>
            </w:r>
            <w:r>
              <w:rPr>
                <w:rFonts w:ascii="SimSun" w:hAnsi="SimSun" w:eastAsia="SimSun" w:cs="SimSun"/>
                <w:color w:val="000000"/>
                <w:kern w:val="0"/>
                <w:szCs w:val="21"/>
              </w:rPr>
              <w:t>阐述</w:t>
            </w:r>
            <w:r>
              <w:rPr>
                <w:rFonts w:hint="eastAsia" w:ascii="SimSun" w:hAnsi="SimSun" w:eastAsia="SimSun" w:cs="SimSun"/>
                <w:color w:val="000000"/>
                <w:kern w:val="0"/>
                <w:szCs w:val="21"/>
              </w:rPr>
              <w:t>保护对象的</w:t>
            </w:r>
            <w:r>
              <w:rPr>
                <w:rFonts w:ascii="SimSun" w:hAnsi="SimSun" w:eastAsia="SimSun" w:cs="SimSun"/>
                <w:color w:val="000000"/>
                <w:kern w:val="0"/>
                <w:szCs w:val="21"/>
              </w:rPr>
              <w:t>五大价值</w:t>
            </w:r>
            <w:r>
              <w:rPr>
                <w:rFonts w:hint="eastAsia" w:ascii="SimSun" w:hAnsi="SimSun" w:eastAsia="SimSun" w:cs="SimSun"/>
                <w:color w:val="000000"/>
                <w:kern w:val="0"/>
                <w:szCs w:val="21"/>
              </w:rPr>
              <w:t>要点；不能掌握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的方法；不能提出的</w:t>
            </w:r>
            <w:r>
              <w:rPr>
                <w:rFonts w:ascii="SimSun" w:hAnsi="SimSun" w:eastAsia="SimSun" w:cs="SimSun"/>
                <w:color w:val="000000"/>
                <w:kern w:val="0"/>
                <w:szCs w:val="21"/>
              </w:rPr>
              <w:t>保护</w:t>
            </w:r>
            <w:r>
              <w:rPr>
                <w:rFonts w:hint="eastAsia" w:ascii="SimSun" w:hAnsi="SimSun" w:eastAsia="SimSun" w:cs="SimSun"/>
                <w:color w:val="000000"/>
                <w:kern w:val="0"/>
                <w:szCs w:val="21"/>
              </w:rPr>
              <w:t>规划</w:t>
            </w:r>
            <w:r>
              <w:rPr>
                <w:rFonts w:ascii="SimSun" w:hAnsi="SimSun" w:eastAsia="SimSun" w:cs="SimSun"/>
                <w:color w:val="000000"/>
                <w:kern w:val="0"/>
                <w:szCs w:val="21"/>
              </w:rPr>
              <w:t>理念</w:t>
            </w:r>
            <w:r>
              <w:rPr>
                <w:rFonts w:hint="eastAsia" w:ascii="SimSun" w:hAnsi="SimSun" w:eastAsia="SimSun" w:cs="SimSun"/>
                <w:color w:val="000000"/>
                <w:kern w:val="0"/>
                <w:szCs w:val="21"/>
              </w:rPr>
              <w:t>。文本及图纸不能完成。</w:t>
            </w: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TimesNewRomanPSMT">
    <w:panose1 w:val="02020703060505090304"/>
    <w:charset w:val="80"/>
    <w:family w:val="auto"/>
    <w:pitch w:val="default"/>
    <w:sig w:usb0="E0000AFF" w:usb1="00007843" w:usb2="00000001" w:usb3="00000000" w:csb0="400001BF" w:csb1="DFF70000"/>
  </w:font>
  <w:font w:name="KaiTi_GB2312">
    <w:altName w:val="苹方-简"/>
    <w:panose1 w:val="020B0604020202020204"/>
    <w:charset w:val="86"/>
    <w:family w:val="modern"/>
    <w:pitch w:val="default"/>
    <w:sig w:usb0="00000000" w:usb1="00000000" w:usb2="00000010" w:usb3="00000000" w:csb0="000401FF" w:csb1="0000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6AF4"/>
    <w:rsid w:val="00017ACA"/>
    <w:rsid w:val="00022CBB"/>
    <w:rsid w:val="00025065"/>
    <w:rsid w:val="00030A85"/>
    <w:rsid w:val="00031DD5"/>
    <w:rsid w:val="000457EF"/>
    <w:rsid w:val="00077A5F"/>
    <w:rsid w:val="00082302"/>
    <w:rsid w:val="000853BC"/>
    <w:rsid w:val="000947F5"/>
    <w:rsid w:val="00097AEE"/>
    <w:rsid w:val="000B32D2"/>
    <w:rsid w:val="000C75F1"/>
    <w:rsid w:val="000D020B"/>
    <w:rsid w:val="000D6E94"/>
    <w:rsid w:val="000F054A"/>
    <w:rsid w:val="000F690A"/>
    <w:rsid w:val="00115E39"/>
    <w:rsid w:val="00145A6F"/>
    <w:rsid w:val="00191541"/>
    <w:rsid w:val="00196AB6"/>
    <w:rsid w:val="001B2442"/>
    <w:rsid w:val="001E5724"/>
    <w:rsid w:val="001E7D34"/>
    <w:rsid w:val="001F46B0"/>
    <w:rsid w:val="00207609"/>
    <w:rsid w:val="00225F94"/>
    <w:rsid w:val="002322C3"/>
    <w:rsid w:val="00242673"/>
    <w:rsid w:val="00244C10"/>
    <w:rsid w:val="0024546E"/>
    <w:rsid w:val="002505AF"/>
    <w:rsid w:val="00253243"/>
    <w:rsid w:val="00265513"/>
    <w:rsid w:val="002660DC"/>
    <w:rsid w:val="00285327"/>
    <w:rsid w:val="002A7568"/>
    <w:rsid w:val="002C079D"/>
    <w:rsid w:val="002D3459"/>
    <w:rsid w:val="002E0438"/>
    <w:rsid w:val="002F4D28"/>
    <w:rsid w:val="00302934"/>
    <w:rsid w:val="00302A83"/>
    <w:rsid w:val="003127BE"/>
    <w:rsid w:val="0031335D"/>
    <w:rsid w:val="00313A87"/>
    <w:rsid w:val="0032009B"/>
    <w:rsid w:val="00322986"/>
    <w:rsid w:val="00332FFD"/>
    <w:rsid w:val="0034254B"/>
    <w:rsid w:val="003427FF"/>
    <w:rsid w:val="0035253E"/>
    <w:rsid w:val="0035478D"/>
    <w:rsid w:val="00355759"/>
    <w:rsid w:val="003560C3"/>
    <w:rsid w:val="00363FC4"/>
    <w:rsid w:val="0037134A"/>
    <w:rsid w:val="0038283E"/>
    <w:rsid w:val="0038665C"/>
    <w:rsid w:val="0038704F"/>
    <w:rsid w:val="003977C5"/>
    <w:rsid w:val="003B1676"/>
    <w:rsid w:val="003D33FD"/>
    <w:rsid w:val="004070CF"/>
    <w:rsid w:val="00413CA7"/>
    <w:rsid w:val="00427E48"/>
    <w:rsid w:val="00437AB9"/>
    <w:rsid w:val="004667C7"/>
    <w:rsid w:val="00467DD0"/>
    <w:rsid w:val="00483514"/>
    <w:rsid w:val="004A3D21"/>
    <w:rsid w:val="004B2334"/>
    <w:rsid w:val="004B39E9"/>
    <w:rsid w:val="004C07A3"/>
    <w:rsid w:val="004C13BD"/>
    <w:rsid w:val="004C1B87"/>
    <w:rsid w:val="004E4185"/>
    <w:rsid w:val="004E7C47"/>
    <w:rsid w:val="004F3E04"/>
    <w:rsid w:val="00522005"/>
    <w:rsid w:val="005256AF"/>
    <w:rsid w:val="00527013"/>
    <w:rsid w:val="00530C4E"/>
    <w:rsid w:val="005774C2"/>
    <w:rsid w:val="0058395C"/>
    <w:rsid w:val="00585698"/>
    <w:rsid w:val="00596214"/>
    <w:rsid w:val="005A0378"/>
    <w:rsid w:val="005A5546"/>
    <w:rsid w:val="005A5B12"/>
    <w:rsid w:val="005A6117"/>
    <w:rsid w:val="005A6DA3"/>
    <w:rsid w:val="005A6F0A"/>
    <w:rsid w:val="005B008D"/>
    <w:rsid w:val="005C3AB8"/>
    <w:rsid w:val="005E0FA7"/>
    <w:rsid w:val="005F48C6"/>
    <w:rsid w:val="005F7937"/>
    <w:rsid w:val="00601384"/>
    <w:rsid w:val="006034B0"/>
    <w:rsid w:val="006046A5"/>
    <w:rsid w:val="00615840"/>
    <w:rsid w:val="00616541"/>
    <w:rsid w:val="00621EC4"/>
    <w:rsid w:val="0062205E"/>
    <w:rsid w:val="006239ED"/>
    <w:rsid w:val="00637F44"/>
    <w:rsid w:val="00651CD0"/>
    <w:rsid w:val="00652719"/>
    <w:rsid w:val="006577B8"/>
    <w:rsid w:val="00665621"/>
    <w:rsid w:val="00685834"/>
    <w:rsid w:val="00694BAE"/>
    <w:rsid w:val="00696C14"/>
    <w:rsid w:val="006B4E4E"/>
    <w:rsid w:val="006C2057"/>
    <w:rsid w:val="006D64C4"/>
    <w:rsid w:val="006E4F82"/>
    <w:rsid w:val="006F64C9"/>
    <w:rsid w:val="00704870"/>
    <w:rsid w:val="007102BD"/>
    <w:rsid w:val="007132C1"/>
    <w:rsid w:val="007136D8"/>
    <w:rsid w:val="00722D72"/>
    <w:rsid w:val="00730D28"/>
    <w:rsid w:val="0074350B"/>
    <w:rsid w:val="00750105"/>
    <w:rsid w:val="00761E5A"/>
    <w:rsid w:val="007620E2"/>
    <w:rsid w:val="007639A2"/>
    <w:rsid w:val="007732DD"/>
    <w:rsid w:val="00774F56"/>
    <w:rsid w:val="00775262"/>
    <w:rsid w:val="00775821"/>
    <w:rsid w:val="00782A67"/>
    <w:rsid w:val="00792C05"/>
    <w:rsid w:val="007A0B95"/>
    <w:rsid w:val="007A0FCD"/>
    <w:rsid w:val="007A4279"/>
    <w:rsid w:val="007B3928"/>
    <w:rsid w:val="007C379D"/>
    <w:rsid w:val="007C62ED"/>
    <w:rsid w:val="007D129B"/>
    <w:rsid w:val="007E39E3"/>
    <w:rsid w:val="008025BE"/>
    <w:rsid w:val="008128AD"/>
    <w:rsid w:val="00823520"/>
    <w:rsid w:val="00845335"/>
    <w:rsid w:val="008560E2"/>
    <w:rsid w:val="008610E7"/>
    <w:rsid w:val="00872DEC"/>
    <w:rsid w:val="00886EBF"/>
    <w:rsid w:val="008C5DB1"/>
    <w:rsid w:val="008E6727"/>
    <w:rsid w:val="008F3026"/>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1436A"/>
    <w:rsid w:val="00A16C7A"/>
    <w:rsid w:val="00A21804"/>
    <w:rsid w:val="00A243D7"/>
    <w:rsid w:val="00A2624A"/>
    <w:rsid w:val="00A32A64"/>
    <w:rsid w:val="00A37681"/>
    <w:rsid w:val="00A610C2"/>
    <w:rsid w:val="00A61EFD"/>
    <w:rsid w:val="00A6603A"/>
    <w:rsid w:val="00A72489"/>
    <w:rsid w:val="00A77DCB"/>
    <w:rsid w:val="00A84479"/>
    <w:rsid w:val="00A901B3"/>
    <w:rsid w:val="00A915B5"/>
    <w:rsid w:val="00A97665"/>
    <w:rsid w:val="00AA4570"/>
    <w:rsid w:val="00AA540D"/>
    <w:rsid w:val="00AA630A"/>
    <w:rsid w:val="00AA696E"/>
    <w:rsid w:val="00AC373F"/>
    <w:rsid w:val="00AD1AD9"/>
    <w:rsid w:val="00AE3D1A"/>
    <w:rsid w:val="00B03909"/>
    <w:rsid w:val="00B144C4"/>
    <w:rsid w:val="00B40ECD"/>
    <w:rsid w:val="00B52B47"/>
    <w:rsid w:val="00B65250"/>
    <w:rsid w:val="00B714B1"/>
    <w:rsid w:val="00B764E9"/>
    <w:rsid w:val="00B8091B"/>
    <w:rsid w:val="00B84324"/>
    <w:rsid w:val="00BA23F0"/>
    <w:rsid w:val="00BB72EE"/>
    <w:rsid w:val="00BF1CE5"/>
    <w:rsid w:val="00C00798"/>
    <w:rsid w:val="00C02816"/>
    <w:rsid w:val="00C2461E"/>
    <w:rsid w:val="00C33AE4"/>
    <w:rsid w:val="00C50237"/>
    <w:rsid w:val="00C51CD6"/>
    <w:rsid w:val="00C54636"/>
    <w:rsid w:val="00C55A8D"/>
    <w:rsid w:val="00C655A1"/>
    <w:rsid w:val="00C80589"/>
    <w:rsid w:val="00C83E4D"/>
    <w:rsid w:val="00C859BA"/>
    <w:rsid w:val="00C878C9"/>
    <w:rsid w:val="00CA53B2"/>
    <w:rsid w:val="00CC0155"/>
    <w:rsid w:val="00CC4A81"/>
    <w:rsid w:val="00CD0455"/>
    <w:rsid w:val="00CD6809"/>
    <w:rsid w:val="00CE2419"/>
    <w:rsid w:val="00CE4344"/>
    <w:rsid w:val="00CF6684"/>
    <w:rsid w:val="00D011DB"/>
    <w:rsid w:val="00D02F99"/>
    <w:rsid w:val="00D05DE4"/>
    <w:rsid w:val="00D10234"/>
    <w:rsid w:val="00D13271"/>
    <w:rsid w:val="00D14471"/>
    <w:rsid w:val="00D1473B"/>
    <w:rsid w:val="00D32C10"/>
    <w:rsid w:val="00D35CAB"/>
    <w:rsid w:val="00D417A1"/>
    <w:rsid w:val="00D45F0D"/>
    <w:rsid w:val="00D504B7"/>
    <w:rsid w:val="00D5192B"/>
    <w:rsid w:val="00D54061"/>
    <w:rsid w:val="00D5670C"/>
    <w:rsid w:val="00D60A8F"/>
    <w:rsid w:val="00D715F7"/>
    <w:rsid w:val="00D778D5"/>
    <w:rsid w:val="00D83F43"/>
    <w:rsid w:val="00D920C8"/>
    <w:rsid w:val="00D97197"/>
    <w:rsid w:val="00DA65F2"/>
    <w:rsid w:val="00DD7B5F"/>
    <w:rsid w:val="00DE7849"/>
    <w:rsid w:val="00DF2FCA"/>
    <w:rsid w:val="00DF383B"/>
    <w:rsid w:val="00E05E8B"/>
    <w:rsid w:val="00E235F7"/>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24AE"/>
    <w:rsid w:val="00F56396"/>
    <w:rsid w:val="00F66E54"/>
    <w:rsid w:val="00F8427E"/>
    <w:rsid w:val="00F8660C"/>
    <w:rsid w:val="00FA0DCE"/>
    <w:rsid w:val="00FB21A1"/>
    <w:rsid w:val="00FB77A1"/>
    <w:rsid w:val="00FC24B5"/>
    <w:rsid w:val="00FE1943"/>
    <w:rsid w:val="00FE46F2"/>
    <w:rsid w:val="00FF30D9"/>
    <w:rsid w:val="00FF399C"/>
    <w:rsid w:val="00FF44EF"/>
    <w:rsid w:val="1DBA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character" w:customStyle="1" w:styleId="12">
    <w:name w:val="Balloon Text Char"/>
    <w:basedOn w:val="8"/>
    <w:link w:val="3"/>
    <w:semiHidden/>
    <w:uiPriority w:val="99"/>
    <w:rPr>
      <w:sz w:val="18"/>
      <w:szCs w:val="18"/>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1273</Words>
  <Characters>7260</Characters>
  <Lines>60</Lines>
  <Paragraphs>17</Paragraphs>
  <TotalTime>159</TotalTime>
  <ScaleCrop>false</ScaleCrop>
  <LinksUpToDate>false</LinksUpToDate>
  <CharactersWithSpaces>8516</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2021-03-13T15:44:00Z</dcterms:created>
  <dc:creator>Windows User</dc:creator>
  <cp:lastModifiedBy>WPS_1614865836</cp:lastModifiedBy>
  <cp:lastPrinted>2020-12-24T15:17:00Z</cp:lastPrinted>
  <dcterms:modified xsi:type="dcterms:W3CDTF">2023-10-28T09:10:57Z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67525D69E480439BA15F3C657005ECD4_42</vt:lpwstr>
  </property>
</Properties>
</file>